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8F" w:rsidRPr="00A121DF" w:rsidRDefault="007C7E1F" w:rsidP="007C7E1F">
      <w:pPr>
        <w:spacing w:line="360" w:lineRule="auto"/>
        <w:jc w:val="both"/>
        <w:rPr>
          <w:color w:val="000000" w:themeColor="text1"/>
        </w:rPr>
      </w:pPr>
      <w:r w:rsidRPr="00A121DF">
        <w:rPr>
          <w:color w:val="000000" w:themeColor="text1"/>
        </w:rPr>
        <w:t>ILUSTRÍSSIMO SENHOR DOUTOR PRESIDENTE DA ORDEM DOS ADVOGADOS DO BRASIL SECCIONAL DO ESTADO DO MARANHÃO.</w:t>
      </w:r>
    </w:p>
    <w:p w:rsidR="003A474E" w:rsidRDefault="003A474E" w:rsidP="007C7E1F">
      <w:pPr>
        <w:spacing w:line="360" w:lineRule="auto"/>
        <w:jc w:val="both"/>
      </w:pPr>
      <w:proofErr w:type="spellStart"/>
      <w:r>
        <w:t>M.D.</w:t>
      </w:r>
      <w:proofErr w:type="spellEnd"/>
      <w:r>
        <w:t xml:space="preserve"> DR. MÁRIO DE ANDRADE MACIEIRA.</w:t>
      </w:r>
    </w:p>
    <w:p w:rsidR="003A474E" w:rsidRDefault="003A474E" w:rsidP="007C7E1F">
      <w:pPr>
        <w:spacing w:line="360" w:lineRule="auto"/>
        <w:jc w:val="both"/>
      </w:pPr>
    </w:p>
    <w:p w:rsidR="003A474E" w:rsidRDefault="003A474E" w:rsidP="007C7E1F">
      <w:pPr>
        <w:spacing w:line="360" w:lineRule="auto"/>
        <w:jc w:val="both"/>
      </w:pPr>
    </w:p>
    <w:p w:rsidR="001A3E87" w:rsidRDefault="003A474E" w:rsidP="00C02CD9">
      <w:pPr>
        <w:spacing w:line="360" w:lineRule="auto"/>
        <w:ind w:firstLine="1416"/>
        <w:jc w:val="both"/>
      </w:pPr>
      <w:r w:rsidRPr="00C02CD9">
        <w:rPr>
          <w:u w:val="single"/>
        </w:rPr>
        <w:t>JOSÉ ROBERTO COSTA SANTOS</w:t>
      </w:r>
      <w:r>
        <w:t>, brasileiro, solteiro, Deputado E</w:t>
      </w:r>
      <w:r w:rsidR="00C02CD9">
        <w:t xml:space="preserve">stadual do </w:t>
      </w:r>
      <w:r>
        <w:t xml:space="preserve">Estado do Maranhão pelo PMDB, </w:t>
      </w:r>
      <w:r w:rsidR="001A3E87">
        <w:t>(Partido do Movimento Democrático Brasileiro), portador da Cédula de Identidade nº. 4443593-2 SSP/MA, portador do CPF nº. 453319953-49, podendo ser encontrado em seu gabinete funcional da Assembléia Legislativa do Estado do Maranhão, gabinete nº. 237, localizada na Avenida Jerônimo de Albuquerque s/n Sítio do Rangedor, nesta cidade de São Luis, estado do Maranhão, vêm mui respeitosamente perante o ilustre presidente para:</w:t>
      </w:r>
    </w:p>
    <w:p w:rsidR="003A474E" w:rsidRDefault="001A3E87" w:rsidP="007C7E1F">
      <w:pPr>
        <w:spacing w:line="360" w:lineRule="auto"/>
        <w:jc w:val="both"/>
      </w:pPr>
      <w:r>
        <w:t xml:space="preserve">SOLICITAR PROVIDÊNCIAS NO SENTIDO DE VERIFICARA A INCONSTITUCIONALIDADE DAS LEIS MUNICIPAIS Nº.   </w:t>
      </w:r>
      <w:r w:rsidR="00A71FB8">
        <w:t>3.392/2010</w:t>
      </w:r>
      <w:r w:rsidR="00CE2DFD">
        <w:t>(Lei que atualizou a Planta Genérica de Valores dos Imóveis de São Luis)</w:t>
      </w:r>
      <w:r>
        <w:t>,</w:t>
      </w:r>
      <w:r w:rsidR="00CE2DFD">
        <w:t xml:space="preserve"> e 3.758/98(Código Tributário de São Luis),</w:t>
      </w:r>
      <w:r>
        <w:t xml:space="preserve"> pelos fatos e fundamentos a seguir expostos:</w:t>
      </w:r>
    </w:p>
    <w:p w:rsidR="001A3E87" w:rsidRDefault="001A3E87" w:rsidP="007C7E1F">
      <w:pPr>
        <w:spacing w:line="360" w:lineRule="auto"/>
        <w:jc w:val="both"/>
      </w:pPr>
    </w:p>
    <w:p w:rsidR="001A3E87" w:rsidRDefault="001A3E87" w:rsidP="007C7E1F">
      <w:pPr>
        <w:spacing w:line="360" w:lineRule="auto"/>
        <w:jc w:val="both"/>
      </w:pPr>
      <w:r>
        <w:t>DOS FATOS:</w:t>
      </w:r>
    </w:p>
    <w:p w:rsidR="001A3E87" w:rsidRDefault="00025491" w:rsidP="007C7E1F">
      <w:pPr>
        <w:spacing w:line="360" w:lineRule="auto"/>
        <w:jc w:val="both"/>
      </w:pPr>
      <w:r>
        <w:t xml:space="preserve"> </w:t>
      </w:r>
      <w:r>
        <w:tab/>
      </w:r>
      <w:r>
        <w:tab/>
      </w:r>
      <w:r w:rsidR="001A3E87">
        <w:t xml:space="preserve">Na prerrogativa que tenho na função de deputado estadual do Maranhão recebi em meu gabinete várias </w:t>
      </w:r>
      <w:r w:rsidR="00F344BE">
        <w:t>denúncias de cidadãos proprietários de imóveis</w:t>
      </w:r>
      <w:r w:rsidR="000A40A4">
        <w:t xml:space="preserve"> de São Luis em que reclamavam que seus imóveis teriam sofrido aumento significativo no valor da cobrança do IPTU referente ao exercício financeiro</w:t>
      </w:r>
      <w:r w:rsidR="006B19BE">
        <w:t xml:space="preserve"> de 2011.</w:t>
      </w:r>
    </w:p>
    <w:p w:rsidR="006B19BE" w:rsidRDefault="00025491" w:rsidP="007C7E1F">
      <w:pPr>
        <w:spacing w:line="360" w:lineRule="auto"/>
        <w:jc w:val="both"/>
      </w:pPr>
      <w:r>
        <w:t xml:space="preserve"> </w:t>
      </w:r>
      <w:r>
        <w:tab/>
      </w:r>
      <w:r>
        <w:tab/>
      </w:r>
      <w:r w:rsidR="00A71FB8">
        <w:t xml:space="preserve">Nesse ínterim vários jornais da cidade abordavam o tema de maneira preocupante dando conta que o PITU teria sido acrescido em algumas zonas da cidade em mais de </w:t>
      </w:r>
      <w:r w:rsidR="00356AAD">
        <w:t>8.000(oito mil) por cento, fato este que passou a ser acompanhado de perto por nosso gabinete, em defesa dos interesses dos cidadãos de São Luis.</w:t>
      </w:r>
    </w:p>
    <w:p w:rsidR="00CE2DFD" w:rsidRDefault="00A121DF" w:rsidP="007C7E1F">
      <w:pPr>
        <w:spacing w:line="360" w:lineRule="auto"/>
        <w:jc w:val="both"/>
      </w:pPr>
      <w:r>
        <w:t xml:space="preserve"> </w:t>
      </w:r>
      <w:r>
        <w:tab/>
      </w:r>
      <w:r>
        <w:tab/>
      </w:r>
      <w:r w:rsidR="00356AAD">
        <w:t xml:space="preserve">Ocorre que, </w:t>
      </w:r>
      <w:r w:rsidR="004953D8">
        <w:t xml:space="preserve">tive informação sobre Procedimento Administrativo Investigatório nº. 641/2011, promovido pelo Ministério Público do Estado do Maranhão sob a responsabilidade da 20ª Promotoria de Justiça da Ordem Tributária e Econômica, cujo </w:t>
      </w:r>
      <w:r w:rsidR="004953D8">
        <w:lastRenderedPageBreak/>
        <w:t>relatório, em anexo, aponta vários indício de irregularidades que</w:t>
      </w:r>
      <w:r w:rsidR="00CE2DFD">
        <w:t xml:space="preserve"> culminaram na presente solicitação.</w:t>
      </w:r>
    </w:p>
    <w:p w:rsidR="00CE2DFD" w:rsidRDefault="00A121DF" w:rsidP="007C7E1F">
      <w:pPr>
        <w:spacing w:line="360" w:lineRule="auto"/>
        <w:jc w:val="both"/>
      </w:pPr>
      <w:r>
        <w:t xml:space="preserve"> </w:t>
      </w:r>
      <w:r>
        <w:tab/>
      </w:r>
      <w:r>
        <w:tab/>
      </w:r>
      <w:r w:rsidR="00CE2DFD">
        <w:t>No referido Relatório relaciona-se vários itens que por si só seriam capaz de tornar a</w:t>
      </w:r>
      <w:r>
        <w:t>s referidas l</w:t>
      </w:r>
      <w:r w:rsidR="00CE2DFD">
        <w:t>eis inconstitucionais, pelo dizer do representante do Ministério Público, no que tange a inconstitucionalidade das referida leis, por vícios insanáveis, que resultaram de ampla investigação, que resultou no relatório em destaque.</w:t>
      </w:r>
    </w:p>
    <w:p w:rsidR="00CE2DFD" w:rsidRDefault="00CE2DFD" w:rsidP="007C7E1F">
      <w:pPr>
        <w:spacing w:line="360" w:lineRule="auto"/>
        <w:jc w:val="both"/>
      </w:pPr>
      <w:r>
        <w:t>PEDIDO:</w:t>
      </w:r>
    </w:p>
    <w:p w:rsidR="006A3211" w:rsidRDefault="00A121DF" w:rsidP="007C7E1F">
      <w:pPr>
        <w:spacing w:line="360" w:lineRule="auto"/>
        <w:jc w:val="both"/>
      </w:pPr>
      <w:r>
        <w:t xml:space="preserve"> </w:t>
      </w:r>
      <w:r>
        <w:tab/>
      </w:r>
      <w:r>
        <w:tab/>
      </w:r>
      <w:r w:rsidR="00CE2DFD">
        <w:t xml:space="preserve">Ante ao exposto, e em cumprimento a função constitucional que me foi outorgada pelo povo do Maranhão, SOLICITO a </w:t>
      </w:r>
      <w:r w:rsidR="00F52302">
        <w:t xml:space="preserve">OAB/MA, entidade </w:t>
      </w:r>
      <w:r w:rsidR="006A3211">
        <w:t>que prima pela Ordem Jurídica e pelo respeito aos Princípios Constitucionais e na defesa dos interesses individuais e coletivos, QU</w:t>
      </w:r>
      <w:r>
        <w:t>E SEJA APÓS ANÁLISE DOS FATOS F</w:t>
      </w:r>
      <w:r w:rsidR="006A3211">
        <w:t>EITA A REPRESENTAÇÃO PELA INCONSTITUCIONALIDADE DAS LEIS EM DESTAQUE E QUE ESTA ENTIDADE POSSA ACOMPANHAR A AÇÃO QUE DEVERÁ SER IMPETRADA PELO MINISTÉRIO PÚBLICO ESTADUAL DO MARANHÃO PELA PROCURADORA GERAL.</w:t>
      </w:r>
    </w:p>
    <w:p w:rsidR="006A3211" w:rsidRDefault="006A3211" w:rsidP="007C7E1F">
      <w:pPr>
        <w:spacing w:line="360" w:lineRule="auto"/>
        <w:jc w:val="both"/>
      </w:pPr>
    </w:p>
    <w:p w:rsidR="006A3211" w:rsidRDefault="006A3211" w:rsidP="00A121DF">
      <w:pPr>
        <w:spacing w:line="360" w:lineRule="auto"/>
        <w:jc w:val="center"/>
      </w:pPr>
      <w:r>
        <w:t>Nestes termos.</w:t>
      </w:r>
    </w:p>
    <w:p w:rsidR="006A3211" w:rsidRDefault="006A3211" w:rsidP="00A121DF">
      <w:pPr>
        <w:spacing w:line="360" w:lineRule="auto"/>
        <w:jc w:val="center"/>
      </w:pPr>
      <w:r>
        <w:t>È a solicitação.</w:t>
      </w:r>
    </w:p>
    <w:p w:rsidR="006A3211" w:rsidRDefault="006A3211" w:rsidP="00A121DF">
      <w:pPr>
        <w:spacing w:line="360" w:lineRule="auto"/>
        <w:jc w:val="center"/>
      </w:pPr>
    </w:p>
    <w:p w:rsidR="00A121DF" w:rsidRDefault="006A3211" w:rsidP="00A121DF">
      <w:pPr>
        <w:spacing w:line="360" w:lineRule="auto"/>
        <w:jc w:val="center"/>
      </w:pPr>
      <w:r>
        <w:t>José Roberto Costa Santos</w:t>
      </w:r>
    </w:p>
    <w:p w:rsidR="00CE2DFD" w:rsidRDefault="006A3211" w:rsidP="00A121DF">
      <w:pPr>
        <w:spacing w:line="360" w:lineRule="auto"/>
        <w:jc w:val="center"/>
      </w:pPr>
      <w:r>
        <w:t>Deputado Estadual do PMDB</w:t>
      </w:r>
    </w:p>
    <w:p w:rsidR="00356AAD" w:rsidRDefault="00CE2DFD" w:rsidP="007C7E1F">
      <w:pPr>
        <w:spacing w:line="360" w:lineRule="auto"/>
        <w:jc w:val="both"/>
      </w:pPr>
      <w:r>
        <w:t xml:space="preserve"> </w:t>
      </w:r>
      <w:r w:rsidR="004953D8">
        <w:t xml:space="preserve"> </w:t>
      </w:r>
    </w:p>
    <w:sectPr w:rsidR="00356AAD" w:rsidSect="00404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C7E1F"/>
    <w:rsid w:val="00025491"/>
    <w:rsid w:val="000A40A4"/>
    <w:rsid w:val="001A3E87"/>
    <w:rsid w:val="00345435"/>
    <w:rsid w:val="00356AAD"/>
    <w:rsid w:val="003A474E"/>
    <w:rsid w:val="0040488F"/>
    <w:rsid w:val="004953D8"/>
    <w:rsid w:val="00603701"/>
    <w:rsid w:val="006A3211"/>
    <w:rsid w:val="006B19BE"/>
    <w:rsid w:val="007C7E1F"/>
    <w:rsid w:val="00A121DF"/>
    <w:rsid w:val="00A71FB8"/>
    <w:rsid w:val="00C02CD9"/>
    <w:rsid w:val="00CE2DFD"/>
    <w:rsid w:val="00F344BE"/>
    <w:rsid w:val="00F5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KatiaRCS</dc:creator>
  <cp:lastModifiedBy>Gilberto Léda</cp:lastModifiedBy>
  <cp:revision>2</cp:revision>
  <cp:lastPrinted>2011-05-09T14:31:00Z</cp:lastPrinted>
  <dcterms:created xsi:type="dcterms:W3CDTF">2011-05-09T21:23:00Z</dcterms:created>
  <dcterms:modified xsi:type="dcterms:W3CDTF">2011-05-09T21:23:00Z</dcterms:modified>
</cp:coreProperties>
</file>