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E17" w:rsidRPr="007114DD" w:rsidRDefault="00AF5E17" w:rsidP="00AF5E17">
      <w:pPr>
        <w:autoSpaceDE w:val="0"/>
        <w:autoSpaceDN w:val="0"/>
        <w:adjustRightInd w:val="0"/>
        <w:jc w:val="both"/>
        <w:rPr>
          <w:rFonts w:ascii="Arial Narrow" w:hAnsi="Arial Narrow"/>
          <w:b/>
          <w:bCs/>
          <w:sz w:val="26"/>
          <w:szCs w:val="26"/>
        </w:rPr>
      </w:pPr>
      <w:r w:rsidRPr="007114DD">
        <w:rPr>
          <w:rFonts w:ascii="Arial Narrow" w:hAnsi="Arial Narrow"/>
          <w:b/>
          <w:bCs/>
          <w:sz w:val="26"/>
          <w:szCs w:val="26"/>
        </w:rPr>
        <w:t>EXCELENTÍSSIMO SE</w:t>
      </w:r>
      <w:r w:rsidR="002773EA">
        <w:rPr>
          <w:rFonts w:ascii="Arial Narrow" w:hAnsi="Arial Narrow"/>
          <w:b/>
          <w:bCs/>
          <w:sz w:val="26"/>
          <w:szCs w:val="26"/>
        </w:rPr>
        <w:t>NHOR DOUTOR JUIZ ELEITORAL DA 8ª</w:t>
      </w:r>
      <w:r w:rsidRPr="007114DD">
        <w:rPr>
          <w:rFonts w:ascii="Arial Narrow" w:hAnsi="Arial Narrow"/>
          <w:b/>
          <w:bCs/>
          <w:sz w:val="26"/>
          <w:szCs w:val="26"/>
        </w:rPr>
        <w:t xml:space="preserve"> ZONA ELEITORAL DO MARANHÃO.</w:t>
      </w:r>
    </w:p>
    <w:p w:rsidR="00AF5E17" w:rsidRPr="007114DD" w:rsidRDefault="00AF5E17" w:rsidP="00AF5E17">
      <w:pPr>
        <w:autoSpaceDE w:val="0"/>
        <w:autoSpaceDN w:val="0"/>
        <w:adjustRightInd w:val="0"/>
        <w:jc w:val="both"/>
        <w:rPr>
          <w:rFonts w:ascii="Arial Narrow" w:hAnsi="Arial Narrow"/>
          <w:bCs/>
          <w:sz w:val="26"/>
          <w:szCs w:val="26"/>
        </w:rPr>
      </w:pPr>
    </w:p>
    <w:p w:rsidR="00AF5E17" w:rsidRPr="007114DD" w:rsidRDefault="00AF5E17" w:rsidP="00AF5E17">
      <w:pPr>
        <w:autoSpaceDE w:val="0"/>
        <w:autoSpaceDN w:val="0"/>
        <w:adjustRightInd w:val="0"/>
        <w:jc w:val="both"/>
        <w:rPr>
          <w:rFonts w:ascii="Arial Narrow" w:hAnsi="Arial Narrow"/>
          <w:bCs/>
          <w:sz w:val="26"/>
          <w:szCs w:val="26"/>
        </w:rPr>
      </w:pPr>
    </w:p>
    <w:p w:rsidR="00AF5E17" w:rsidRPr="007114DD" w:rsidRDefault="00AF5E17" w:rsidP="00AF5E17">
      <w:pPr>
        <w:autoSpaceDE w:val="0"/>
        <w:autoSpaceDN w:val="0"/>
        <w:adjustRightInd w:val="0"/>
        <w:jc w:val="both"/>
        <w:rPr>
          <w:rFonts w:ascii="Arial Narrow" w:hAnsi="Arial Narrow"/>
          <w:bCs/>
          <w:sz w:val="26"/>
          <w:szCs w:val="26"/>
        </w:rPr>
      </w:pPr>
    </w:p>
    <w:p w:rsidR="00AF5E17" w:rsidRPr="007114DD" w:rsidRDefault="00AF5E17" w:rsidP="00AF5E17">
      <w:pPr>
        <w:autoSpaceDE w:val="0"/>
        <w:autoSpaceDN w:val="0"/>
        <w:adjustRightInd w:val="0"/>
        <w:jc w:val="both"/>
        <w:rPr>
          <w:rFonts w:ascii="Arial Narrow" w:hAnsi="Arial Narrow"/>
          <w:bCs/>
          <w:sz w:val="26"/>
          <w:szCs w:val="26"/>
        </w:rPr>
      </w:pPr>
    </w:p>
    <w:p w:rsidR="00AF5E17" w:rsidRPr="007114DD" w:rsidRDefault="00AF5E17" w:rsidP="00AF5E17">
      <w:pPr>
        <w:pStyle w:val="Ttulo1"/>
        <w:jc w:val="right"/>
        <w:rPr>
          <w:rFonts w:ascii="Arial Narrow" w:hAnsi="Arial Narrow"/>
          <w:sz w:val="26"/>
          <w:szCs w:val="26"/>
          <w:u w:val="single"/>
        </w:rPr>
      </w:pPr>
      <w:r w:rsidRPr="007114DD">
        <w:rPr>
          <w:rFonts w:ascii="Arial Narrow" w:hAnsi="Arial Narrow"/>
          <w:sz w:val="26"/>
          <w:szCs w:val="26"/>
          <w:u w:val="single"/>
        </w:rPr>
        <w:t>DISTRIBUIÇÃO URGENTE</w:t>
      </w:r>
    </w:p>
    <w:p w:rsidR="00AF5E17" w:rsidRPr="007114DD" w:rsidRDefault="00AF5E17" w:rsidP="00AF5E17">
      <w:pPr>
        <w:autoSpaceDE w:val="0"/>
        <w:autoSpaceDN w:val="0"/>
        <w:adjustRightInd w:val="0"/>
        <w:jc w:val="right"/>
        <w:rPr>
          <w:rFonts w:ascii="Arial Narrow" w:hAnsi="Arial Narrow"/>
          <w:bCs/>
          <w:sz w:val="26"/>
          <w:szCs w:val="26"/>
        </w:rPr>
      </w:pPr>
      <w:r w:rsidRPr="007114DD">
        <w:rPr>
          <w:rFonts w:ascii="Arial Narrow" w:hAnsi="Arial Narrow"/>
          <w:b/>
          <w:sz w:val="26"/>
          <w:szCs w:val="26"/>
          <w:u w:val="single"/>
        </w:rPr>
        <w:t>REQUERIMENTO LIMINAR</w:t>
      </w:r>
    </w:p>
    <w:p w:rsidR="00AF5E17" w:rsidRPr="007114DD" w:rsidRDefault="00AF5E17" w:rsidP="00AF5E17">
      <w:pPr>
        <w:autoSpaceDE w:val="0"/>
        <w:autoSpaceDN w:val="0"/>
        <w:adjustRightInd w:val="0"/>
        <w:jc w:val="both"/>
        <w:rPr>
          <w:rFonts w:ascii="Arial Narrow" w:hAnsi="Arial Narrow"/>
          <w:bCs/>
          <w:sz w:val="26"/>
          <w:szCs w:val="26"/>
        </w:rPr>
      </w:pPr>
    </w:p>
    <w:p w:rsidR="00AF5E17" w:rsidRPr="007114DD" w:rsidRDefault="00AF5E17" w:rsidP="00AF5E17">
      <w:pPr>
        <w:autoSpaceDE w:val="0"/>
        <w:autoSpaceDN w:val="0"/>
        <w:adjustRightInd w:val="0"/>
        <w:jc w:val="both"/>
        <w:rPr>
          <w:rFonts w:ascii="Arial Narrow" w:hAnsi="Arial Narrow"/>
          <w:bCs/>
          <w:sz w:val="26"/>
          <w:szCs w:val="26"/>
        </w:rPr>
      </w:pPr>
    </w:p>
    <w:p w:rsidR="00AF5E17" w:rsidRPr="007114DD" w:rsidRDefault="00AF5E17" w:rsidP="00AF5E17">
      <w:pPr>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bCs/>
          <w:sz w:val="26"/>
          <w:szCs w:val="26"/>
        </w:rPr>
      </w:pPr>
    </w:p>
    <w:p w:rsidR="00AF5E17" w:rsidRPr="007114DD" w:rsidRDefault="00AF5E17" w:rsidP="00AF5E17">
      <w:pPr>
        <w:autoSpaceDE w:val="0"/>
        <w:autoSpaceDN w:val="0"/>
        <w:adjustRightInd w:val="0"/>
        <w:jc w:val="both"/>
        <w:rPr>
          <w:rFonts w:ascii="Arial Narrow" w:hAnsi="Arial Narrow"/>
          <w:bCs/>
          <w:sz w:val="26"/>
          <w:szCs w:val="26"/>
        </w:rPr>
      </w:pPr>
    </w:p>
    <w:p w:rsidR="00AF5E17" w:rsidRPr="007114DD" w:rsidRDefault="00AF5E17" w:rsidP="00AF5E17">
      <w:pPr>
        <w:autoSpaceDE w:val="0"/>
        <w:autoSpaceDN w:val="0"/>
        <w:adjustRightInd w:val="0"/>
        <w:jc w:val="both"/>
        <w:rPr>
          <w:rFonts w:ascii="Arial Narrow" w:hAnsi="Arial Narrow"/>
          <w:bCs/>
          <w:sz w:val="26"/>
          <w:szCs w:val="26"/>
        </w:rPr>
      </w:pPr>
    </w:p>
    <w:p w:rsidR="00AF5E17" w:rsidRPr="007114DD" w:rsidRDefault="00AF5E17" w:rsidP="00AF5E17">
      <w:pPr>
        <w:autoSpaceDE w:val="0"/>
        <w:autoSpaceDN w:val="0"/>
        <w:adjustRightInd w:val="0"/>
        <w:jc w:val="both"/>
        <w:rPr>
          <w:rFonts w:ascii="Arial Narrow" w:hAnsi="Arial Narrow"/>
          <w:bCs/>
          <w:sz w:val="26"/>
          <w:szCs w:val="26"/>
        </w:rPr>
      </w:pP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007114DD" w:rsidRPr="007114DD">
        <w:rPr>
          <w:rFonts w:ascii="Arial Narrow" w:hAnsi="Arial Narrow" w:cs="Calibri"/>
          <w:b/>
          <w:sz w:val="26"/>
          <w:szCs w:val="26"/>
          <w:u w:val="single"/>
        </w:rPr>
        <w:t>COLIGAÇÃO “COROATÁ COM A FORÇA DE TODOS”</w:t>
      </w:r>
      <w:r w:rsidR="007114DD" w:rsidRPr="007114DD">
        <w:rPr>
          <w:rFonts w:ascii="Arial Narrow" w:hAnsi="Arial Narrow" w:cs="Calibri"/>
          <w:sz w:val="26"/>
          <w:szCs w:val="26"/>
        </w:rPr>
        <w:t xml:space="preserve">, por meio de seu representante legal Elias Gomes Moura Neto, brasileiro, solteiro, advogado, </w:t>
      </w:r>
      <w:r w:rsidR="00B57D0F">
        <w:rPr>
          <w:rFonts w:ascii="Arial Narrow" w:hAnsi="Arial Narrow" w:cs="Calibri"/>
          <w:sz w:val="26"/>
          <w:szCs w:val="26"/>
        </w:rPr>
        <w:t>residente e domiciliado no Sitio Cajueiro, Bairro Cajueiro, S/N</w:t>
      </w:r>
      <w:r w:rsidR="007114DD" w:rsidRPr="007114DD">
        <w:rPr>
          <w:rFonts w:ascii="Arial Narrow" w:hAnsi="Arial Narrow" w:cs="Calibri"/>
          <w:sz w:val="26"/>
          <w:szCs w:val="26"/>
        </w:rPr>
        <w:t>, Coroatá/MA</w:t>
      </w:r>
      <w:r w:rsidRPr="007114DD">
        <w:rPr>
          <w:rFonts w:ascii="Arial Narrow" w:hAnsi="Arial Narrow"/>
          <w:sz w:val="26"/>
          <w:szCs w:val="26"/>
        </w:rPr>
        <w:t xml:space="preserve">, por seu patrono </w:t>
      </w:r>
      <w:proofErr w:type="spellStart"/>
      <w:r w:rsidRPr="007114DD">
        <w:rPr>
          <w:rFonts w:ascii="Arial Narrow" w:hAnsi="Arial Narrow"/>
          <w:sz w:val="26"/>
          <w:szCs w:val="26"/>
        </w:rPr>
        <w:t>subfirmado</w:t>
      </w:r>
      <w:proofErr w:type="spellEnd"/>
      <w:r w:rsidRPr="007114DD">
        <w:rPr>
          <w:rFonts w:ascii="Arial Narrow" w:hAnsi="Arial Narrow"/>
          <w:sz w:val="26"/>
          <w:szCs w:val="26"/>
        </w:rPr>
        <w:t xml:space="preserve"> (procuração anexa – doc. 01), este com escritórios estabelecidos nos endereços constantes do rodapé, onde recebe as intimações e notificações, vem, respeitosamente, perante V. </w:t>
      </w:r>
      <w:proofErr w:type="spellStart"/>
      <w:r w:rsidRPr="007114DD">
        <w:rPr>
          <w:rFonts w:ascii="Arial Narrow" w:hAnsi="Arial Narrow"/>
          <w:sz w:val="26"/>
          <w:szCs w:val="26"/>
        </w:rPr>
        <w:t>Ex</w:t>
      </w:r>
      <w:proofErr w:type="spellEnd"/>
      <w:r w:rsidRPr="007114DD">
        <w:rPr>
          <w:rFonts w:ascii="Arial Narrow" w:hAnsi="Arial Narrow"/>
          <w:sz w:val="26"/>
          <w:szCs w:val="26"/>
        </w:rPr>
        <w:t>ª</w:t>
      </w:r>
      <w:proofErr w:type="gramStart"/>
      <w:r w:rsidRPr="007114DD">
        <w:rPr>
          <w:rFonts w:ascii="Arial Narrow" w:hAnsi="Arial Narrow"/>
          <w:sz w:val="26"/>
          <w:szCs w:val="26"/>
        </w:rPr>
        <w:t>.,</w:t>
      </w:r>
      <w:proofErr w:type="gramEnd"/>
      <w:r w:rsidRPr="007114DD">
        <w:rPr>
          <w:rFonts w:ascii="Arial Narrow" w:hAnsi="Arial Narrow"/>
          <w:sz w:val="26"/>
          <w:szCs w:val="26"/>
        </w:rPr>
        <w:t xml:space="preserve"> com supedâneo </w:t>
      </w:r>
      <w:r w:rsidRPr="007114DD">
        <w:rPr>
          <w:rFonts w:ascii="Arial Narrow" w:hAnsi="Arial Narrow"/>
          <w:b/>
          <w:sz w:val="26"/>
          <w:szCs w:val="26"/>
        </w:rPr>
        <w:t>§ 9° do art. 14 e incisos XXXIV, “a”; XXXV; LIV e LV do art. 5° da Carta Magna</w:t>
      </w:r>
      <w:r w:rsidRPr="007114DD">
        <w:rPr>
          <w:rFonts w:ascii="Arial Narrow" w:hAnsi="Arial Narrow"/>
          <w:sz w:val="26"/>
          <w:szCs w:val="26"/>
        </w:rPr>
        <w:t xml:space="preserve"> combinados com os </w:t>
      </w:r>
      <w:proofErr w:type="spellStart"/>
      <w:r w:rsidRPr="007114DD">
        <w:rPr>
          <w:rFonts w:ascii="Arial Narrow" w:hAnsi="Arial Narrow"/>
          <w:b/>
          <w:sz w:val="26"/>
          <w:szCs w:val="26"/>
        </w:rPr>
        <w:t>arts</w:t>
      </w:r>
      <w:proofErr w:type="spellEnd"/>
      <w:r w:rsidRPr="007114DD">
        <w:rPr>
          <w:rFonts w:ascii="Arial Narrow" w:hAnsi="Arial Narrow"/>
          <w:b/>
          <w:sz w:val="26"/>
          <w:szCs w:val="26"/>
        </w:rPr>
        <w:t xml:space="preserve">. </w:t>
      </w:r>
      <w:proofErr w:type="gramStart"/>
      <w:r w:rsidRPr="007114DD">
        <w:rPr>
          <w:rFonts w:ascii="Arial Narrow" w:hAnsi="Arial Narrow"/>
          <w:b/>
          <w:sz w:val="26"/>
          <w:szCs w:val="26"/>
        </w:rPr>
        <w:t>19, 22</w:t>
      </w:r>
      <w:proofErr w:type="gramEnd"/>
      <w:r w:rsidRPr="007114DD">
        <w:rPr>
          <w:rFonts w:ascii="Arial Narrow" w:hAnsi="Arial Narrow"/>
          <w:b/>
          <w:sz w:val="26"/>
          <w:szCs w:val="26"/>
        </w:rPr>
        <w:t xml:space="preserve"> e seguintes da LC 64/90</w:t>
      </w:r>
      <w:r w:rsidRPr="007114DD">
        <w:rPr>
          <w:rFonts w:ascii="Arial Narrow" w:hAnsi="Arial Narrow"/>
          <w:sz w:val="26"/>
          <w:szCs w:val="26"/>
        </w:rPr>
        <w:t>, propor a presente</w:t>
      </w:r>
    </w:p>
    <w:p w:rsidR="00AF5E17" w:rsidRPr="007114DD" w:rsidRDefault="00AF5E17" w:rsidP="00AF5E17">
      <w:pPr>
        <w:jc w:val="both"/>
        <w:rPr>
          <w:rFonts w:ascii="Arial Narrow" w:hAnsi="Arial Narrow"/>
          <w:sz w:val="26"/>
          <w:szCs w:val="26"/>
        </w:rPr>
      </w:pPr>
    </w:p>
    <w:p w:rsidR="00AF5E17" w:rsidRPr="007114DD" w:rsidRDefault="00AF5E17" w:rsidP="00AF5E17">
      <w:pPr>
        <w:jc w:val="center"/>
        <w:rPr>
          <w:rFonts w:ascii="Arial Narrow" w:hAnsi="Arial Narrow"/>
          <w:b/>
          <w:sz w:val="26"/>
          <w:szCs w:val="26"/>
        </w:rPr>
      </w:pPr>
      <w:r w:rsidRPr="007114DD">
        <w:rPr>
          <w:rFonts w:ascii="Arial Narrow" w:hAnsi="Arial Narrow"/>
          <w:b/>
          <w:sz w:val="26"/>
          <w:szCs w:val="26"/>
          <w:u w:val="single"/>
        </w:rPr>
        <w:t>REPRESENTAÇÃO (AÇÃO DE INVESTIGAÇÃO JUDICIAL ELEITORAL</w:t>
      </w:r>
      <w:r w:rsidRPr="007114DD">
        <w:rPr>
          <w:rFonts w:ascii="Arial Narrow" w:hAnsi="Arial Narrow"/>
          <w:b/>
          <w:sz w:val="26"/>
          <w:szCs w:val="26"/>
        </w:rPr>
        <w:t>)</w:t>
      </w:r>
    </w:p>
    <w:p w:rsidR="00AF5E17" w:rsidRPr="007114DD" w:rsidRDefault="00AF5E17" w:rsidP="00AF5E17">
      <w:pPr>
        <w:jc w:val="center"/>
        <w:rPr>
          <w:rFonts w:ascii="Arial Narrow" w:hAnsi="Arial Narrow"/>
          <w:b/>
          <w:sz w:val="26"/>
          <w:szCs w:val="26"/>
        </w:rPr>
      </w:pPr>
      <w:proofErr w:type="gramStart"/>
      <w:r w:rsidRPr="007114DD">
        <w:rPr>
          <w:rFonts w:ascii="Arial Narrow" w:hAnsi="Arial Narrow"/>
          <w:b/>
          <w:sz w:val="26"/>
          <w:szCs w:val="26"/>
        </w:rPr>
        <w:t>com</w:t>
      </w:r>
      <w:proofErr w:type="gramEnd"/>
      <w:r w:rsidRPr="007114DD">
        <w:rPr>
          <w:rFonts w:ascii="Arial Narrow" w:hAnsi="Arial Narrow"/>
          <w:b/>
          <w:sz w:val="26"/>
          <w:szCs w:val="26"/>
        </w:rPr>
        <w:t xml:space="preserve"> pedido de</w:t>
      </w:r>
    </w:p>
    <w:p w:rsidR="00AF5E17" w:rsidRPr="007114DD" w:rsidRDefault="00AF5E17" w:rsidP="00AF5E17">
      <w:pPr>
        <w:jc w:val="center"/>
        <w:rPr>
          <w:rFonts w:ascii="Arial Narrow" w:hAnsi="Arial Narrow"/>
          <w:b/>
          <w:sz w:val="26"/>
          <w:szCs w:val="26"/>
        </w:rPr>
      </w:pPr>
      <w:r w:rsidRPr="007114DD">
        <w:rPr>
          <w:rFonts w:ascii="Arial Narrow" w:hAnsi="Arial Narrow"/>
          <w:b/>
          <w:sz w:val="26"/>
          <w:szCs w:val="26"/>
          <w:u w:val="single"/>
        </w:rPr>
        <w:t>LIMINAR</w:t>
      </w:r>
    </w:p>
    <w:p w:rsidR="00AF5E17" w:rsidRPr="007114DD" w:rsidRDefault="00AF5E17" w:rsidP="00AF5E17">
      <w:pPr>
        <w:jc w:val="center"/>
        <w:rPr>
          <w:rFonts w:ascii="Arial Narrow" w:hAnsi="Arial Narrow"/>
          <w:b/>
          <w:sz w:val="26"/>
          <w:szCs w:val="26"/>
          <w:u w:val="single"/>
        </w:rPr>
      </w:pPr>
      <w:r w:rsidRPr="007114DD">
        <w:rPr>
          <w:rFonts w:ascii="Arial Narrow" w:hAnsi="Arial Narrow"/>
          <w:b/>
          <w:i/>
          <w:sz w:val="26"/>
          <w:szCs w:val="26"/>
        </w:rPr>
        <w:t xml:space="preserve">Inaudita altera </w:t>
      </w:r>
      <w:proofErr w:type="spellStart"/>
      <w:r w:rsidRPr="007114DD">
        <w:rPr>
          <w:rFonts w:ascii="Arial Narrow" w:hAnsi="Arial Narrow"/>
          <w:b/>
          <w:i/>
          <w:sz w:val="26"/>
          <w:szCs w:val="26"/>
        </w:rPr>
        <w:t>pars</w:t>
      </w:r>
      <w:proofErr w:type="spellEnd"/>
    </w:p>
    <w:p w:rsidR="00AF5E17" w:rsidRPr="007114DD" w:rsidRDefault="00AF5E17" w:rsidP="00AF5E17">
      <w:pPr>
        <w:jc w:val="center"/>
        <w:rPr>
          <w:rFonts w:ascii="Arial Narrow" w:hAnsi="Arial Narrow"/>
          <w:sz w:val="26"/>
          <w:szCs w:val="26"/>
        </w:rPr>
      </w:pPr>
    </w:p>
    <w:p w:rsidR="00AF5E17" w:rsidRPr="007114DD" w:rsidRDefault="00AF5E17" w:rsidP="00AF5E17">
      <w:pPr>
        <w:jc w:val="both"/>
        <w:rPr>
          <w:rFonts w:ascii="Arial Narrow" w:hAnsi="Arial Narrow"/>
          <w:sz w:val="26"/>
          <w:szCs w:val="26"/>
        </w:rPr>
      </w:pPr>
      <w:proofErr w:type="gramStart"/>
      <w:r w:rsidRPr="007114DD">
        <w:rPr>
          <w:rFonts w:ascii="Arial Narrow" w:hAnsi="Arial Narrow"/>
          <w:sz w:val="26"/>
          <w:szCs w:val="26"/>
        </w:rPr>
        <w:t>contra</w:t>
      </w:r>
      <w:proofErr w:type="gramEnd"/>
    </w:p>
    <w:p w:rsidR="00AF5E17" w:rsidRPr="007114DD" w:rsidRDefault="00AF5E17" w:rsidP="00AF5E17">
      <w:pPr>
        <w:autoSpaceDE w:val="0"/>
        <w:autoSpaceDN w:val="0"/>
        <w:adjustRightInd w:val="0"/>
        <w:jc w:val="both"/>
        <w:rPr>
          <w:rFonts w:ascii="Arial Narrow" w:hAnsi="Arial Narrow"/>
          <w:bCs/>
          <w:sz w:val="26"/>
          <w:szCs w:val="26"/>
        </w:rPr>
      </w:pPr>
      <w:r w:rsidRPr="007114DD">
        <w:rPr>
          <w:rFonts w:ascii="Arial Narrow" w:hAnsi="Arial Narrow"/>
          <w:bCs/>
          <w:sz w:val="26"/>
          <w:szCs w:val="26"/>
        </w:rPr>
        <w:tab/>
      </w:r>
      <w:r w:rsidRPr="007114DD">
        <w:rPr>
          <w:rFonts w:ascii="Arial Narrow" w:hAnsi="Arial Narrow"/>
          <w:bCs/>
          <w:sz w:val="26"/>
          <w:szCs w:val="26"/>
        </w:rPr>
        <w:tab/>
      </w:r>
      <w:r w:rsidRPr="007114DD">
        <w:rPr>
          <w:rFonts w:ascii="Arial Narrow" w:hAnsi="Arial Narrow"/>
          <w:bCs/>
          <w:sz w:val="26"/>
          <w:szCs w:val="26"/>
        </w:rPr>
        <w:tab/>
      </w:r>
      <w:r w:rsidRPr="007114DD">
        <w:rPr>
          <w:rFonts w:ascii="Arial Narrow" w:hAnsi="Arial Narrow"/>
          <w:bCs/>
          <w:sz w:val="26"/>
          <w:szCs w:val="26"/>
        </w:rPr>
        <w:tab/>
      </w:r>
      <w:r w:rsidRPr="007114DD">
        <w:rPr>
          <w:rFonts w:ascii="Arial Narrow" w:hAnsi="Arial Narrow"/>
          <w:b/>
          <w:sz w:val="26"/>
          <w:szCs w:val="26"/>
          <w:u w:val="single"/>
        </w:rPr>
        <w:t>FLÁVIO</w:t>
      </w:r>
      <w:r w:rsidR="007114DD" w:rsidRPr="007114DD">
        <w:rPr>
          <w:rFonts w:ascii="Arial Narrow" w:hAnsi="Arial Narrow"/>
          <w:b/>
          <w:sz w:val="26"/>
          <w:szCs w:val="26"/>
          <w:u w:val="single"/>
        </w:rPr>
        <w:t xml:space="preserve"> DINO DE CASTRO E COSTA</w:t>
      </w:r>
      <w:r w:rsidRPr="007114DD">
        <w:rPr>
          <w:rFonts w:ascii="Arial Narrow" w:hAnsi="Arial Narrow"/>
          <w:sz w:val="26"/>
          <w:szCs w:val="26"/>
        </w:rPr>
        <w:t xml:space="preserve">, brasileiro, casado, </w:t>
      </w:r>
      <w:r w:rsidRPr="007114DD">
        <w:rPr>
          <w:rFonts w:ascii="Arial Narrow" w:hAnsi="Arial Narrow"/>
          <w:b/>
          <w:sz w:val="26"/>
          <w:szCs w:val="26"/>
        </w:rPr>
        <w:t>Governador do Estado do Maranhão</w:t>
      </w:r>
      <w:r w:rsidRPr="007114DD">
        <w:rPr>
          <w:rFonts w:ascii="Arial Narrow" w:hAnsi="Arial Narrow"/>
          <w:sz w:val="26"/>
          <w:szCs w:val="26"/>
        </w:rPr>
        <w:t xml:space="preserve">, autoridade que pode ser localizada para notificação no Palácio dos Leões, situado na Av. Dom Pedro II, s/n, centro, São Luís – MA, </w:t>
      </w:r>
      <w:r w:rsidRPr="007114DD">
        <w:rPr>
          <w:rFonts w:ascii="Arial Narrow" w:hAnsi="Arial Narrow"/>
          <w:b/>
          <w:bCs/>
          <w:sz w:val="26"/>
          <w:szCs w:val="26"/>
          <w:u w:val="single"/>
        </w:rPr>
        <w:t>MÁRCIO JERRY</w:t>
      </w:r>
      <w:r w:rsidR="007114DD" w:rsidRPr="007114DD">
        <w:rPr>
          <w:rFonts w:ascii="Arial Narrow" w:hAnsi="Arial Narrow"/>
          <w:b/>
          <w:bCs/>
          <w:sz w:val="26"/>
          <w:szCs w:val="26"/>
          <w:u w:val="single"/>
        </w:rPr>
        <w:t xml:space="preserve"> SARAIVA BARROSO</w:t>
      </w:r>
      <w:r w:rsidRPr="007114DD">
        <w:rPr>
          <w:rFonts w:ascii="Arial Narrow" w:hAnsi="Arial Narrow"/>
          <w:sz w:val="26"/>
          <w:szCs w:val="26"/>
        </w:rPr>
        <w:t xml:space="preserve">, brasileiro, casado, secretário de Estado de </w:t>
      </w:r>
      <w:r w:rsidR="007114DD" w:rsidRPr="007114DD">
        <w:rPr>
          <w:rFonts w:ascii="Arial Narrow" w:hAnsi="Arial Narrow"/>
          <w:sz w:val="26"/>
          <w:szCs w:val="26"/>
        </w:rPr>
        <w:t>Articulação Politica</w:t>
      </w:r>
      <w:r w:rsidRPr="007114DD">
        <w:rPr>
          <w:rFonts w:ascii="Arial Narrow" w:hAnsi="Arial Narrow"/>
          <w:sz w:val="26"/>
          <w:szCs w:val="26"/>
        </w:rPr>
        <w:t xml:space="preserve">, podendo ser localizado </w:t>
      </w:r>
      <w:r w:rsidR="007114DD" w:rsidRPr="007114DD">
        <w:rPr>
          <w:rFonts w:ascii="Arial Narrow" w:hAnsi="Arial Narrow"/>
          <w:sz w:val="26"/>
          <w:szCs w:val="26"/>
        </w:rPr>
        <w:t>na Av. Dom Pedro II, s/n, centro, São Luís – MA</w:t>
      </w:r>
      <w:r w:rsidRPr="007114DD">
        <w:rPr>
          <w:rFonts w:ascii="Arial Narrow" w:hAnsi="Arial Narrow"/>
          <w:sz w:val="26"/>
          <w:szCs w:val="26"/>
        </w:rPr>
        <w:t xml:space="preserve">, </w:t>
      </w:r>
      <w:r w:rsidRPr="007114DD">
        <w:rPr>
          <w:rFonts w:ascii="Arial Narrow" w:hAnsi="Arial Narrow"/>
          <w:b/>
          <w:bCs/>
          <w:sz w:val="26"/>
          <w:szCs w:val="26"/>
          <w:u w:val="single"/>
        </w:rPr>
        <w:t xml:space="preserve">CLAYTON NOLETO </w:t>
      </w:r>
      <w:r w:rsidR="007114DD" w:rsidRPr="007114DD">
        <w:rPr>
          <w:rFonts w:ascii="Arial Narrow" w:hAnsi="Arial Narrow"/>
          <w:b/>
          <w:bCs/>
          <w:sz w:val="26"/>
          <w:szCs w:val="26"/>
          <w:u w:val="single"/>
        </w:rPr>
        <w:t>SILVA</w:t>
      </w:r>
      <w:r w:rsidRPr="007114DD">
        <w:rPr>
          <w:rFonts w:ascii="Arial Narrow" w:hAnsi="Arial Narrow"/>
          <w:sz w:val="26"/>
          <w:szCs w:val="26"/>
        </w:rPr>
        <w:t xml:space="preserve">, brasileiro, casado, secretário de Estado de Infra Estrutura do Estado do Maranhão, podendo ser localizado </w:t>
      </w:r>
      <w:r w:rsidR="007114DD" w:rsidRPr="007114DD">
        <w:rPr>
          <w:rFonts w:ascii="Arial Narrow" w:hAnsi="Arial Narrow"/>
          <w:sz w:val="26"/>
          <w:szCs w:val="26"/>
        </w:rPr>
        <w:t xml:space="preserve">com endereço à Avenida Professor Carlos Cunha, s/n. º, Edifício Nagib </w:t>
      </w:r>
      <w:proofErr w:type="spellStart"/>
      <w:r w:rsidR="007114DD" w:rsidRPr="007114DD">
        <w:rPr>
          <w:rFonts w:ascii="Arial Narrow" w:hAnsi="Arial Narrow"/>
          <w:sz w:val="26"/>
          <w:szCs w:val="26"/>
        </w:rPr>
        <w:t>Haickel</w:t>
      </w:r>
      <w:proofErr w:type="spellEnd"/>
      <w:r w:rsidR="007114DD" w:rsidRPr="007114DD">
        <w:rPr>
          <w:rFonts w:ascii="Arial Narrow" w:hAnsi="Arial Narrow"/>
          <w:sz w:val="26"/>
          <w:szCs w:val="26"/>
        </w:rPr>
        <w:t xml:space="preserve">, 3º andar, Bairro Calhau - São </w:t>
      </w:r>
      <w:proofErr w:type="spellStart"/>
      <w:r w:rsidR="007114DD" w:rsidRPr="007114DD">
        <w:rPr>
          <w:rFonts w:ascii="Arial Narrow" w:hAnsi="Arial Narrow"/>
          <w:sz w:val="26"/>
          <w:szCs w:val="26"/>
        </w:rPr>
        <w:t>Luis-MA</w:t>
      </w:r>
      <w:proofErr w:type="spellEnd"/>
      <w:r w:rsidR="007114DD" w:rsidRPr="007114DD">
        <w:rPr>
          <w:rFonts w:ascii="Arial Narrow" w:hAnsi="Arial Narrow"/>
          <w:sz w:val="26"/>
          <w:szCs w:val="26"/>
        </w:rPr>
        <w:t>,</w:t>
      </w:r>
      <w:r w:rsidRPr="007114DD">
        <w:rPr>
          <w:rFonts w:ascii="Arial Narrow" w:hAnsi="Arial Narrow"/>
          <w:sz w:val="26"/>
          <w:szCs w:val="26"/>
        </w:rPr>
        <w:t xml:space="preserve"> </w:t>
      </w:r>
      <w:r w:rsidR="007114DD" w:rsidRPr="007114DD">
        <w:rPr>
          <w:rFonts w:ascii="Arial Narrow" w:hAnsi="Arial Narrow" w:cs="Calibri"/>
          <w:b/>
          <w:sz w:val="26"/>
          <w:szCs w:val="26"/>
          <w:u w:val="single"/>
        </w:rPr>
        <w:t>LUIS MENDES FERREIRA FILHO (LUIS DA AMOVELAR FILHO)</w:t>
      </w:r>
      <w:r w:rsidR="007114DD" w:rsidRPr="007114DD">
        <w:rPr>
          <w:rFonts w:ascii="Arial Narrow" w:hAnsi="Arial Narrow" w:cs="Calibri"/>
          <w:b/>
          <w:sz w:val="26"/>
          <w:szCs w:val="26"/>
        </w:rPr>
        <w:t xml:space="preserve">, </w:t>
      </w:r>
      <w:r w:rsidR="007114DD" w:rsidRPr="007114DD">
        <w:rPr>
          <w:rFonts w:ascii="Arial Narrow" w:hAnsi="Arial Narrow" w:cs="Calibri"/>
          <w:sz w:val="26"/>
          <w:szCs w:val="26"/>
        </w:rPr>
        <w:t>brasileiro, solteiro, candidato a Prefeito no Município de Coroatá/MA pelo Partido dos Trabalhadores – PT, domiciliado à Rua do Sol, 820, centro, Coroatá/MA,</w:t>
      </w:r>
      <w:proofErr w:type="gramStart"/>
      <w:r w:rsidR="007114DD" w:rsidRPr="007114DD">
        <w:rPr>
          <w:rFonts w:ascii="Arial Narrow" w:hAnsi="Arial Narrow" w:cs="Calibri"/>
          <w:sz w:val="26"/>
          <w:szCs w:val="26"/>
        </w:rPr>
        <w:t xml:space="preserve">  </w:t>
      </w:r>
      <w:proofErr w:type="gramEnd"/>
      <w:r w:rsidR="007114DD" w:rsidRPr="007114DD">
        <w:rPr>
          <w:rFonts w:ascii="Arial Narrow" w:hAnsi="Arial Narrow" w:cs="Calibri"/>
          <w:sz w:val="26"/>
          <w:szCs w:val="26"/>
        </w:rPr>
        <w:t xml:space="preserve">e </w:t>
      </w:r>
      <w:r w:rsidR="007114DD" w:rsidRPr="007114DD">
        <w:rPr>
          <w:rFonts w:ascii="Arial Narrow" w:hAnsi="Arial Narrow" w:cs="Calibri"/>
          <w:b/>
          <w:sz w:val="26"/>
          <w:szCs w:val="26"/>
          <w:u w:val="single"/>
        </w:rPr>
        <w:t>DOMINGOS ALBERTO ALVES DE SOUSA,</w:t>
      </w:r>
      <w:r w:rsidR="007114DD" w:rsidRPr="007114DD">
        <w:rPr>
          <w:rFonts w:ascii="Arial Narrow" w:hAnsi="Arial Narrow" w:cs="Calibri"/>
          <w:b/>
          <w:sz w:val="26"/>
          <w:szCs w:val="26"/>
        </w:rPr>
        <w:t xml:space="preserve"> </w:t>
      </w:r>
      <w:r w:rsidR="007114DD" w:rsidRPr="007114DD">
        <w:rPr>
          <w:rFonts w:ascii="Arial Narrow" w:hAnsi="Arial Narrow" w:cs="Calibri"/>
          <w:sz w:val="26"/>
          <w:szCs w:val="26"/>
        </w:rPr>
        <w:t>brasileiro, casado, candidato a vice-prefeito no Município de Coroatá/MA, podendo ser intimado nos endereços indicados no respectivos RRC, ambos candidatos a prefeito e vice-prefeito pela coligação “</w:t>
      </w:r>
      <w:r w:rsidR="007114DD" w:rsidRPr="007114DD">
        <w:rPr>
          <w:rFonts w:ascii="Arial Narrow" w:hAnsi="Arial Narrow" w:cs="Calibri"/>
          <w:b/>
          <w:sz w:val="26"/>
          <w:szCs w:val="26"/>
        </w:rPr>
        <w:t>COROATÁ QUER MUDANÇA”,</w:t>
      </w:r>
      <w:r w:rsidR="007114DD" w:rsidRPr="007114DD">
        <w:rPr>
          <w:rFonts w:ascii="Arial Narrow" w:hAnsi="Arial Narrow" w:cs="Calibri"/>
          <w:sz w:val="26"/>
          <w:szCs w:val="26"/>
        </w:rPr>
        <w:t xml:space="preserve"> inscrita no CNPJ nº. 25561308/0001-37, com endereço na Travessa Gomes de Sousa, 1938, Centro, Coroatá/MA, tel. (99) 3641-0558</w:t>
      </w:r>
      <w:proofErr w:type="gramStart"/>
      <w:r w:rsidR="007114DD" w:rsidRPr="007114DD">
        <w:rPr>
          <w:rFonts w:ascii="Arial Narrow" w:hAnsi="Arial Narrow" w:cs="Calibri"/>
          <w:sz w:val="26"/>
          <w:szCs w:val="26"/>
        </w:rPr>
        <w:t>,</w:t>
      </w:r>
      <w:r w:rsidRPr="007114DD">
        <w:rPr>
          <w:rFonts w:ascii="Arial Narrow" w:hAnsi="Arial Narrow"/>
          <w:bCs/>
          <w:sz w:val="26"/>
          <w:szCs w:val="26"/>
        </w:rPr>
        <w:t>,</w:t>
      </w:r>
      <w:proofErr w:type="gramEnd"/>
      <w:r w:rsidRPr="007114DD">
        <w:rPr>
          <w:rFonts w:ascii="Arial Narrow" w:hAnsi="Arial Narrow"/>
          <w:bCs/>
          <w:sz w:val="26"/>
          <w:szCs w:val="26"/>
        </w:rPr>
        <w:t xml:space="preserve"> aduzindo, para tanto, o que se segue:</w:t>
      </w:r>
    </w:p>
    <w:p w:rsidR="00AF5E17" w:rsidRPr="007114DD" w:rsidRDefault="00AF5E17" w:rsidP="00AF5E17">
      <w:pPr>
        <w:autoSpaceDE w:val="0"/>
        <w:autoSpaceDN w:val="0"/>
        <w:adjustRightInd w:val="0"/>
        <w:jc w:val="both"/>
        <w:rPr>
          <w:rFonts w:ascii="Arial Narrow" w:hAnsi="Arial Narrow"/>
          <w:bCs/>
          <w:sz w:val="26"/>
          <w:szCs w:val="26"/>
        </w:rPr>
      </w:pPr>
    </w:p>
    <w:p w:rsidR="00B57D0F" w:rsidRDefault="00B57D0F" w:rsidP="00AF5E17">
      <w:pPr>
        <w:autoSpaceDE w:val="0"/>
        <w:autoSpaceDN w:val="0"/>
        <w:adjustRightInd w:val="0"/>
        <w:jc w:val="both"/>
        <w:rPr>
          <w:rFonts w:ascii="Arial Narrow" w:hAnsi="Arial Narrow"/>
          <w:b/>
          <w:bCs/>
          <w:sz w:val="26"/>
          <w:szCs w:val="26"/>
          <w:u w:val="single"/>
        </w:rPr>
      </w:pPr>
    </w:p>
    <w:p w:rsidR="00AF5E17" w:rsidRPr="007114DD" w:rsidRDefault="00AF5E17" w:rsidP="00AF5E17">
      <w:pPr>
        <w:autoSpaceDE w:val="0"/>
        <w:autoSpaceDN w:val="0"/>
        <w:adjustRightInd w:val="0"/>
        <w:jc w:val="both"/>
        <w:rPr>
          <w:rFonts w:ascii="Arial Narrow" w:hAnsi="Arial Narrow"/>
          <w:bCs/>
          <w:sz w:val="26"/>
          <w:szCs w:val="26"/>
        </w:rPr>
      </w:pPr>
      <w:r w:rsidRPr="007114DD">
        <w:rPr>
          <w:rFonts w:ascii="Arial Narrow" w:hAnsi="Arial Narrow"/>
          <w:b/>
          <w:bCs/>
          <w:sz w:val="26"/>
          <w:szCs w:val="26"/>
          <w:u w:val="single"/>
        </w:rPr>
        <w:lastRenderedPageBreak/>
        <w:t>DOS FATOS</w:t>
      </w:r>
    </w:p>
    <w:p w:rsidR="00AF5E17" w:rsidRPr="007114DD" w:rsidRDefault="00AF5E17" w:rsidP="00AF5E17">
      <w:pPr>
        <w:autoSpaceDE w:val="0"/>
        <w:autoSpaceDN w:val="0"/>
        <w:adjustRightInd w:val="0"/>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b/>
          <w:sz w:val="26"/>
          <w:szCs w:val="26"/>
        </w:rPr>
      </w:pPr>
      <w:r w:rsidRPr="007114DD">
        <w:rPr>
          <w:rFonts w:ascii="Arial Narrow" w:hAnsi="Arial Narrow"/>
          <w:b/>
          <w:sz w:val="26"/>
          <w:szCs w:val="26"/>
        </w:rPr>
        <w:t>Das considerações iniciais</w:t>
      </w:r>
    </w:p>
    <w:p w:rsidR="00AF5E17" w:rsidRPr="007114DD" w:rsidRDefault="00AF5E17" w:rsidP="00AF5E17">
      <w:pPr>
        <w:autoSpaceDE w:val="0"/>
        <w:autoSpaceDN w:val="0"/>
        <w:adjustRightInd w:val="0"/>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bCs/>
          <w:sz w:val="26"/>
          <w:szCs w:val="26"/>
        </w:rPr>
      </w:pPr>
      <w:r w:rsidRPr="007114DD">
        <w:rPr>
          <w:rFonts w:ascii="Arial Narrow" w:hAnsi="Arial Narrow"/>
          <w:sz w:val="26"/>
          <w:szCs w:val="26"/>
        </w:rPr>
        <w:t xml:space="preserve">01.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O Representado </w:t>
      </w:r>
      <w:r w:rsidRPr="007114DD">
        <w:rPr>
          <w:rFonts w:ascii="Arial Narrow" w:hAnsi="Arial Narrow"/>
          <w:b/>
          <w:sz w:val="26"/>
          <w:szCs w:val="26"/>
        </w:rPr>
        <w:t>Flávio Dino</w:t>
      </w:r>
      <w:r w:rsidRPr="007114DD">
        <w:rPr>
          <w:rFonts w:ascii="Arial Narrow" w:hAnsi="Arial Narrow"/>
          <w:sz w:val="26"/>
          <w:szCs w:val="26"/>
        </w:rPr>
        <w:t xml:space="preserve">, atual Governador do Estado do Maranhão – em decorrência de inimizade capital que nutre pela candidata </w:t>
      </w:r>
      <w:r w:rsidRPr="007114DD">
        <w:rPr>
          <w:rFonts w:ascii="Arial Narrow" w:hAnsi="Arial Narrow"/>
          <w:b/>
          <w:sz w:val="26"/>
          <w:szCs w:val="26"/>
        </w:rPr>
        <w:t>Teresa</w:t>
      </w:r>
      <w:r w:rsidR="005372C6">
        <w:rPr>
          <w:rFonts w:ascii="Arial Narrow" w:hAnsi="Arial Narrow"/>
          <w:b/>
          <w:sz w:val="26"/>
          <w:szCs w:val="26"/>
        </w:rPr>
        <w:t xml:space="preserve"> Murad</w:t>
      </w:r>
      <w:r w:rsidRPr="007114DD">
        <w:rPr>
          <w:rFonts w:ascii="Arial Narrow" w:hAnsi="Arial Narrow"/>
          <w:sz w:val="26"/>
          <w:szCs w:val="26"/>
        </w:rPr>
        <w:t xml:space="preserve"> e</w:t>
      </w:r>
      <w:proofErr w:type="gramStart"/>
      <w:r w:rsidRPr="007114DD">
        <w:rPr>
          <w:rFonts w:ascii="Arial Narrow" w:hAnsi="Arial Narrow"/>
          <w:sz w:val="26"/>
          <w:szCs w:val="26"/>
        </w:rPr>
        <w:t xml:space="preserve"> sobretudo</w:t>
      </w:r>
      <w:proofErr w:type="gramEnd"/>
      <w:r w:rsidRPr="007114DD">
        <w:rPr>
          <w:rFonts w:ascii="Arial Narrow" w:hAnsi="Arial Narrow"/>
          <w:sz w:val="26"/>
          <w:szCs w:val="26"/>
        </w:rPr>
        <w:t xml:space="preserve"> ao seu esposo </w:t>
      </w:r>
      <w:r w:rsidRPr="007114DD">
        <w:rPr>
          <w:rFonts w:ascii="Arial Narrow" w:hAnsi="Arial Narrow"/>
          <w:b/>
          <w:sz w:val="26"/>
          <w:szCs w:val="26"/>
        </w:rPr>
        <w:t>Ricardo Murad</w:t>
      </w:r>
      <w:r w:rsidRPr="007114DD">
        <w:rPr>
          <w:rFonts w:ascii="Arial Narrow" w:hAnsi="Arial Narrow"/>
          <w:sz w:val="26"/>
          <w:szCs w:val="26"/>
        </w:rPr>
        <w:t xml:space="preserve"> – logo que tomou posse como governador decidiu que iria ganhar as eleições em  Coroatá de qualquer jeito.</w:t>
      </w:r>
    </w:p>
    <w:p w:rsidR="00AF5E17" w:rsidRPr="007114DD" w:rsidRDefault="00AF5E17" w:rsidP="00AF5E17">
      <w:pPr>
        <w:jc w:val="both"/>
        <w:rPr>
          <w:rFonts w:ascii="Arial Narrow" w:hAnsi="Arial Narrow"/>
          <w:sz w:val="26"/>
          <w:szCs w:val="26"/>
        </w:rPr>
      </w:pPr>
    </w:p>
    <w:p w:rsidR="00AF5E17" w:rsidRDefault="00AF5E17" w:rsidP="00AF5E17">
      <w:pPr>
        <w:jc w:val="both"/>
        <w:rPr>
          <w:rFonts w:ascii="Arial Narrow" w:hAnsi="Arial Narrow"/>
          <w:sz w:val="26"/>
          <w:szCs w:val="26"/>
        </w:rPr>
      </w:pPr>
      <w:r w:rsidRPr="007114DD">
        <w:rPr>
          <w:rFonts w:ascii="Arial Narrow" w:hAnsi="Arial Narrow"/>
          <w:sz w:val="26"/>
          <w:szCs w:val="26"/>
        </w:rPr>
        <w:t xml:space="preserve">02.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Para tanto, como primeira medida, entregou toda a estrutura de órgãos públicos do Estado do Maranhão na cidade de Coroatá e região para os adversários políticos</w:t>
      </w:r>
      <w:r w:rsidR="005372C6">
        <w:rPr>
          <w:rFonts w:ascii="Arial Narrow" w:hAnsi="Arial Narrow"/>
          <w:sz w:val="26"/>
          <w:szCs w:val="26"/>
        </w:rPr>
        <w:t xml:space="preserve"> da candidata da Representante, sobretudo no período eleitoral.</w:t>
      </w:r>
    </w:p>
    <w:p w:rsidR="005372C6" w:rsidRPr="007114DD" w:rsidRDefault="005372C6"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03.</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Chegado o período eleitoral, dezenas de in</w:t>
      </w:r>
      <w:r w:rsidR="005372C6">
        <w:rPr>
          <w:rFonts w:ascii="Arial Narrow" w:hAnsi="Arial Narrow"/>
          <w:sz w:val="26"/>
          <w:szCs w:val="26"/>
        </w:rPr>
        <w:t xml:space="preserve">stitutos de pesquisas pagos </w:t>
      </w:r>
      <w:r w:rsidRPr="007114DD">
        <w:rPr>
          <w:rFonts w:ascii="Arial Narrow" w:hAnsi="Arial Narrow"/>
          <w:sz w:val="26"/>
          <w:szCs w:val="26"/>
        </w:rPr>
        <w:t xml:space="preserve">com recursos do Estado do Maranhão apontavam que a primeira estratégia não estava dando fruto, decidiu o Representado </w:t>
      </w:r>
      <w:r w:rsidRPr="007114DD">
        <w:rPr>
          <w:rFonts w:ascii="Arial Narrow" w:hAnsi="Arial Narrow"/>
          <w:b/>
          <w:sz w:val="26"/>
          <w:szCs w:val="26"/>
        </w:rPr>
        <w:t>Flávio Dino</w:t>
      </w:r>
      <w:r w:rsidRPr="007114DD">
        <w:rPr>
          <w:rFonts w:ascii="Arial Narrow" w:hAnsi="Arial Narrow"/>
          <w:sz w:val="26"/>
          <w:szCs w:val="26"/>
        </w:rPr>
        <w:t xml:space="preserve"> comparecer em comíc</w:t>
      </w:r>
      <w:r w:rsidR="005372C6">
        <w:rPr>
          <w:rFonts w:ascii="Arial Narrow" w:hAnsi="Arial Narrow"/>
          <w:sz w:val="26"/>
          <w:szCs w:val="26"/>
        </w:rPr>
        <w:t xml:space="preserve">io eleitoral dos Representados </w:t>
      </w:r>
      <w:r w:rsidR="005372C6" w:rsidRPr="005372C6">
        <w:rPr>
          <w:rFonts w:ascii="Arial Narrow" w:hAnsi="Arial Narrow"/>
          <w:sz w:val="26"/>
          <w:szCs w:val="26"/>
        </w:rPr>
        <w:t>LUIS MENDES FERREIRA FILHO (LUIS DA AMOVELAR FILHO)</w:t>
      </w:r>
      <w:r w:rsidR="005372C6">
        <w:rPr>
          <w:rFonts w:ascii="Arial Narrow" w:hAnsi="Arial Narrow"/>
          <w:sz w:val="26"/>
          <w:szCs w:val="26"/>
        </w:rPr>
        <w:t xml:space="preserve"> e </w:t>
      </w:r>
      <w:r w:rsidR="005372C6" w:rsidRPr="005372C6">
        <w:rPr>
          <w:rFonts w:ascii="Arial Narrow" w:hAnsi="Arial Narrow"/>
          <w:sz w:val="26"/>
          <w:szCs w:val="26"/>
        </w:rPr>
        <w:t>DOMINGOS ALBERTO ALVES DE SOUSA</w:t>
      </w:r>
      <w:r w:rsidRPr="007114DD">
        <w:rPr>
          <w:rFonts w:ascii="Arial Narrow" w:hAnsi="Arial Narrow"/>
          <w:sz w:val="26"/>
          <w:szCs w:val="26"/>
        </w:rPr>
        <w:t xml:space="preserve"> para anunciar que obras de asfaltamento de vias públicas na cidade e que melhorias futuras dependeriam de eleição das pessoas indicadas por ele como candidatos.</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04.</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Para ser mais preciso, disse o governador: </w:t>
      </w:r>
      <w:r w:rsidRPr="007114DD">
        <w:rPr>
          <w:rFonts w:ascii="Arial Narrow" w:hAnsi="Arial Narrow"/>
          <w:b/>
          <w:sz w:val="26"/>
          <w:szCs w:val="26"/>
        </w:rPr>
        <w:t>“(.</w:t>
      </w:r>
      <w:proofErr w:type="gramStart"/>
      <w:r w:rsidRPr="007114DD">
        <w:rPr>
          <w:rFonts w:ascii="Arial Narrow" w:hAnsi="Arial Narrow"/>
          <w:b/>
          <w:sz w:val="26"/>
          <w:szCs w:val="26"/>
        </w:rPr>
        <w:t>.,</w:t>
      </w:r>
      <w:proofErr w:type="gramEnd"/>
      <w:r w:rsidRPr="007114DD">
        <w:rPr>
          <w:rFonts w:ascii="Arial Narrow" w:hAnsi="Arial Narrow"/>
          <w:b/>
          <w:sz w:val="26"/>
          <w:szCs w:val="26"/>
        </w:rPr>
        <w:t>) a gente precisa de união e a pessoa pra gente andar unido, andar na direção certa poder fazer as coisas que Coroatá precisa pra ter as portas do palácio dos Leões abertas é esse que esta aqui do meu lado, é esse candidato esse amigo é esse companheiro.”</w:t>
      </w:r>
      <w:r w:rsidRPr="007114DD">
        <w:rPr>
          <w:rFonts w:ascii="Arial Narrow" w:hAnsi="Arial Narrow"/>
          <w:sz w:val="26"/>
          <w:szCs w:val="26"/>
        </w:rPr>
        <w:t xml:space="preserve">. Veja-se </w:t>
      </w:r>
      <w:proofErr w:type="spellStart"/>
      <w:r w:rsidRPr="007114DD">
        <w:rPr>
          <w:rFonts w:ascii="Arial Narrow" w:hAnsi="Arial Narrow"/>
          <w:sz w:val="26"/>
          <w:szCs w:val="26"/>
        </w:rPr>
        <w:t>degravação</w:t>
      </w:r>
      <w:proofErr w:type="spellEnd"/>
      <w:r w:rsidRPr="007114DD">
        <w:rPr>
          <w:rFonts w:ascii="Arial Narrow" w:hAnsi="Arial Narrow"/>
          <w:sz w:val="26"/>
          <w:szCs w:val="26"/>
        </w:rPr>
        <w:t xml:space="preserve"> e m</w:t>
      </w:r>
      <w:r w:rsidR="005372C6">
        <w:rPr>
          <w:rFonts w:ascii="Arial Narrow" w:hAnsi="Arial Narrow"/>
          <w:sz w:val="26"/>
          <w:szCs w:val="26"/>
        </w:rPr>
        <w:t>ídia anexa</w:t>
      </w:r>
      <w:r w:rsidRPr="007114DD">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5A35B7" w:rsidRDefault="00AF5E17" w:rsidP="00E00E17">
      <w:pPr>
        <w:jc w:val="both"/>
        <w:rPr>
          <w:rFonts w:ascii="Arial Narrow" w:hAnsi="Arial Narrow"/>
          <w:sz w:val="26"/>
          <w:szCs w:val="26"/>
        </w:rPr>
      </w:pPr>
      <w:r w:rsidRPr="007114DD">
        <w:rPr>
          <w:rFonts w:ascii="Arial Narrow" w:hAnsi="Arial Narrow"/>
          <w:sz w:val="26"/>
          <w:szCs w:val="26"/>
        </w:rPr>
        <w:t>05.</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Porque o discurso de somente abrir as portas no Palácio dos Leões para os candidatos Representados</w:t>
      </w:r>
      <w:r w:rsidR="005372C6">
        <w:rPr>
          <w:rFonts w:ascii="Arial Narrow" w:hAnsi="Arial Narrow"/>
          <w:sz w:val="26"/>
          <w:szCs w:val="26"/>
        </w:rPr>
        <w:t xml:space="preserve"> </w:t>
      </w:r>
      <w:r w:rsidR="005372C6" w:rsidRPr="005372C6">
        <w:rPr>
          <w:rFonts w:ascii="Arial Narrow" w:hAnsi="Arial Narrow"/>
          <w:sz w:val="26"/>
          <w:szCs w:val="26"/>
        </w:rPr>
        <w:t>LUIS MENDES FERREIRA FILHO (LUIS DA AMOVELAR FILHO) e DOMINGOS ALBERTO ALVES DE SOUSA</w:t>
      </w:r>
      <w:r w:rsidR="00E00E17">
        <w:rPr>
          <w:rFonts w:ascii="Arial Narrow" w:hAnsi="Arial Narrow"/>
          <w:sz w:val="26"/>
          <w:szCs w:val="26"/>
        </w:rPr>
        <w:t xml:space="preserve"> forem eleitos</w:t>
      </w:r>
      <w:proofErr w:type="gramStart"/>
      <w:r w:rsidR="00E00E17">
        <w:rPr>
          <w:rFonts w:ascii="Arial Narrow" w:hAnsi="Arial Narrow"/>
          <w:sz w:val="26"/>
          <w:szCs w:val="26"/>
        </w:rPr>
        <w:t>??????</w:t>
      </w:r>
      <w:proofErr w:type="gramEnd"/>
      <w:r w:rsidR="00E00E17">
        <w:rPr>
          <w:rFonts w:ascii="Arial Narrow" w:hAnsi="Arial Narrow"/>
          <w:sz w:val="26"/>
          <w:szCs w:val="26"/>
        </w:rPr>
        <w:t xml:space="preserve"> Ademais, fora utilizado um instituto de pesquisa mantido</w:t>
      </w:r>
      <w:r w:rsidRPr="007114DD">
        <w:rPr>
          <w:rFonts w:ascii="Arial Narrow" w:hAnsi="Arial Narrow"/>
          <w:sz w:val="26"/>
          <w:szCs w:val="26"/>
        </w:rPr>
        <w:t xml:space="preserve"> pelo erário estadual para divulgar pesquisa, o que restou debalde, haja vista logo foi </w:t>
      </w:r>
      <w:proofErr w:type="gramStart"/>
      <w:r w:rsidRPr="007114DD">
        <w:rPr>
          <w:rFonts w:ascii="Arial Narrow" w:hAnsi="Arial Narrow"/>
          <w:sz w:val="26"/>
          <w:szCs w:val="26"/>
        </w:rPr>
        <w:t>identificado que a pesquisa era</w:t>
      </w:r>
      <w:proofErr w:type="gramEnd"/>
      <w:r w:rsidRPr="007114DD">
        <w:rPr>
          <w:rFonts w:ascii="Arial Narrow" w:hAnsi="Arial Narrow"/>
          <w:sz w:val="26"/>
          <w:szCs w:val="26"/>
        </w:rPr>
        <w:t xml:space="preserve"> uma fraude, já que nem a soma dos números apresentados tota</w:t>
      </w:r>
      <w:r w:rsidR="007C3602">
        <w:rPr>
          <w:rFonts w:ascii="Arial Narrow" w:hAnsi="Arial Narrow"/>
          <w:sz w:val="26"/>
          <w:szCs w:val="26"/>
        </w:rPr>
        <w:t>lizavam 100%</w:t>
      </w:r>
      <w:r w:rsidR="005A35B7">
        <w:rPr>
          <w:rFonts w:ascii="Arial Narrow" w:hAnsi="Arial Narrow"/>
          <w:sz w:val="26"/>
          <w:szCs w:val="26"/>
        </w:rPr>
        <w:t xml:space="preserve">, conforme as postagens da pesquisa no Blog do </w:t>
      </w:r>
      <w:proofErr w:type="spellStart"/>
      <w:r w:rsidR="005A35B7">
        <w:rPr>
          <w:rFonts w:ascii="Arial Narrow" w:hAnsi="Arial Narrow"/>
          <w:sz w:val="26"/>
          <w:szCs w:val="26"/>
        </w:rPr>
        <w:t>Garrone</w:t>
      </w:r>
      <w:proofErr w:type="spellEnd"/>
      <w:r w:rsidR="005A35B7">
        <w:rPr>
          <w:rStyle w:val="Refdenotaderodap"/>
          <w:rFonts w:ascii="Arial Narrow" w:hAnsi="Arial Narrow"/>
          <w:sz w:val="26"/>
          <w:szCs w:val="26"/>
        </w:rPr>
        <w:footnoteReference w:id="1"/>
      </w:r>
      <w:r w:rsidR="005A35B7">
        <w:rPr>
          <w:rFonts w:ascii="Arial Narrow" w:hAnsi="Arial Narrow"/>
          <w:sz w:val="26"/>
          <w:szCs w:val="26"/>
        </w:rPr>
        <w:t>:</w:t>
      </w:r>
    </w:p>
    <w:p w:rsidR="005A35B7" w:rsidRDefault="005A35B7" w:rsidP="00E00E17">
      <w:pPr>
        <w:jc w:val="both"/>
        <w:rPr>
          <w:rFonts w:ascii="Arial Narrow" w:hAnsi="Arial Narrow"/>
          <w:sz w:val="26"/>
          <w:szCs w:val="26"/>
        </w:rPr>
      </w:pPr>
      <w:r>
        <w:rPr>
          <w:rFonts w:ascii="Arial Narrow" w:hAnsi="Arial Narrow"/>
          <w:noProof/>
          <w:sz w:val="26"/>
          <w:szCs w:val="26"/>
        </w:rPr>
        <w:lastRenderedPageBreak/>
        <w:drawing>
          <wp:inline distT="0" distB="0" distL="0" distR="0">
            <wp:extent cx="5760085" cy="323977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para aije 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5A35B7" w:rsidRDefault="005A35B7" w:rsidP="00E00E17">
      <w:pPr>
        <w:jc w:val="both"/>
        <w:rPr>
          <w:rFonts w:ascii="Arial Narrow" w:hAnsi="Arial Narrow"/>
          <w:sz w:val="26"/>
          <w:szCs w:val="26"/>
        </w:rPr>
      </w:pPr>
    </w:p>
    <w:p w:rsidR="005A35B7" w:rsidRDefault="005A35B7" w:rsidP="00E00E17">
      <w:pPr>
        <w:jc w:val="both"/>
        <w:rPr>
          <w:rFonts w:ascii="Arial Narrow" w:hAnsi="Arial Narrow"/>
          <w:sz w:val="26"/>
          <w:szCs w:val="26"/>
        </w:rPr>
      </w:pPr>
      <w:r>
        <w:rPr>
          <w:rFonts w:ascii="Arial Narrow" w:hAnsi="Arial Narrow"/>
          <w:noProof/>
          <w:sz w:val="26"/>
          <w:szCs w:val="26"/>
        </w:rPr>
        <w:drawing>
          <wp:inline distT="0" distB="0" distL="0" distR="0">
            <wp:extent cx="5934075" cy="3692666"/>
            <wp:effectExtent l="0" t="0" r="0" b="317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para aij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1280" cy="3697149"/>
                    </a:xfrm>
                    <a:prstGeom prst="rect">
                      <a:avLst/>
                    </a:prstGeom>
                  </pic:spPr>
                </pic:pic>
              </a:graphicData>
            </a:graphic>
          </wp:inline>
        </w:drawing>
      </w:r>
    </w:p>
    <w:p w:rsidR="005A35B7" w:rsidRDefault="005A35B7" w:rsidP="00E00E17">
      <w:pPr>
        <w:jc w:val="both"/>
        <w:rPr>
          <w:rFonts w:ascii="Arial Narrow" w:hAnsi="Arial Narrow"/>
          <w:sz w:val="26"/>
          <w:szCs w:val="26"/>
        </w:rPr>
      </w:pPr>
      <w:r>
        <w:rPr>
          <w:rFonts w:ascii="Arial Narrow" w:hAnsi="Arial Narrow"/>
          <w:noProof/>
          <w:sz w:val="26"/>
          <w:szCs w:val="26"/>
        </w:rPr>
        <w:lastRenderedPageBreak/>
        <w:drawing>
          <wp:inline distT="0" distB="0" distL="0" distR="0">
            <wp:extent cx="5760085" cy="323977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aije 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7C3602" w:rsidRDefault="007C3602" w:rsidP="00AF5E17">
      <w:pPr>
        <w:jc w:val="both"/>
        <w:rPr>
          <w:rFonts w:ascii="Arial Narrow" w:hAnsi="Arial Narrow"/>
          <w:sz w:val="26"/>
          <w:szCs w:val="26"/>
        </w:rPr>
      </w:pPr>
    </w:p>
    <w:p w:rsidR="005A35B7" w:rsidRDefault="005A35B7" w:rsidP="00AF5E17">
      <w:pPr>
        <w:jc w:val="both"/>
        <w:rPr>
          <w:rFonts w:ascii="Arial Narrow" w:hAnsi="Arial Narrow"/>
          <w:sz w:val="26"/>
          <w:szCs w:val="26"/>
        </w:rPr>
      </w:pPr>
    </w:p>
    <w:p w:rsidR="005A35B7" w:rsidRPr="007114DD" w:rsidRDefault="005A35B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06.</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No grau máximo da ilicitude, já que os atos anteriores não estavam a surtir os efeitos eleitorais pretendidos, o Representado </w:t>
      </w:r>
      <w:r w:rsidRPr="007114DD">
        <w:rPr>
          <w:rFonts w:ascii="Arial Narrow" w:hAnsi="Arial Narrow"/>
          <w:b/>
          <w:sz w:val="26"/>
          <w:szCs w:val="26"/>
        </w:rPr>
        <w:t>Flavio Dino</w:t>
      </w:r>
      <w:r w:rsidRPr="007114DD">
        <w:rPr>
          <w:rFonts w:ascii="Arial Narrow" w:hAnsi="Arial Narrow"/>
          <w:sz w:val="26"/>
          <w:szCs w:val="26"/>
        </w:rPr>
        <w:t xml:space="preserve"> determinou </w:t>
      </w:r>
      <w:r w:rsidR="00940646">
        <w:rPr>
          <w:rFonts w:ascii="Arial Narrow" w:hAnsi="Arial Narrow"/>
          <w:sz w:val="26"/>
          <w:szCs w:val="26"/>
        </w:rPr>
        <w:t>que o</w:t>
      </w:r>
      <w:r w:rsidRPr="007114DD">
        <w:rPr>
          <w:rFonts w:ascii="Arial Narrow" w:hAnsi="Arial Narrow"/>
          <w:sz w:val="26"/>
          <w:szCs w:val="26"/>
        </w:rPr>
        <w:t xml:space="preserve"> Representado </w:t>
      </w:r>
      <w:r w:rsidRPr="007114DD">
        <w:rPr>
          <w:rFonts w:ascii="Arial Narrow" w:hAnsi="Arial Narrow"/>
          <w:b/>
          <w:sz w:val="26"/>
          <w:szCs w:val="26"/>
        </w:rPr>
        <w:t xml:space="preserve">Clayton </w:t>
      </w:r>
      <w:proofErr w:type="spellStart"/>
      <w:r w:rsidRPr="007114DD">
        <w:rPr>
          <w:rFonts w:ascii="Arial Narrow" w:hAnsi="Arial Narrow"/>
          <w:b/>
          <w:sz w:val="26"/>
          <w:szCs w:val="26"/>
        </w:rPr>
        <w:t>Noleto</w:t>
      </w:r>
      <w:proofErr w:type="spellEnd"/>
      <w:r w:rsidRPr="007114DD">
        <w:rPr>
          <w:rFonts w:ascii="Arial Narrow" w:hAnsi="Arial Narrow"/>
          <w:sz w:val="26"/>
          <w:szCs w:val="26"/>
        </w:rPr>
        <w:t xml:space="preserve"> </w:t>
      </w:r>
      <w:r w:rsidR="00940646">
        <w:rPr>
          <w:rFonts w:ascii="Arial Narrow" w:hAnsi="Arial Narrow"/>
          <w:sz w:val="26"/>
          <w:szCs w:val="26"/>
        </w:rPr>
        <w:t>tomasse de assalto</w:t>
      </w:r>
      <w:r w:rsidRPr="007114DD">
        <w:rPr>
          <w:rFonts w:ascii="Arial Narrow" w:hAnsi="Arial Narrow"/>
          <w:sz w:val="26"/>
          <w:szCs w:val="26"/>
        </w:rPr>
        <w:t xml:space="preserve"> </w:t>
      </w:r>
      <w:proofErr w:type="gramStart"/>
      <w:r w:rsidRPr="007114DD">
        <w:rPr>
          <w:rFonts w:ascii="Arial Narrow" w:hAnsi="Arial Narrow"/>
          <w:sz w:val="26"/>
          <w:szCs w:val="26"/>
        </w:rPr>
        <w:t>as</w:t>
      </w:r>
      <w:proofErr w:type="gramEnd"/>
      <w:r w:rsidRPr="007114DD">
        <w:rPr>
          <w:rFonts w:ascii="Arial Narrow" w:hAnsi="Arial Narrow"/>
          <w:sz w:val="26"/>
          <w:szCs w:val="26"/>
        </w:rPr>
        <w:t xml:space="preserve"> ruas da cidade de Coroatá com máquinas e caçambas para a realização de pavimentação asfáltica, como se verifica pelas fotografias e mídias anexas</w:t>
      </w:r>
      <w:r w:rsidR="00940646">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07.</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E o ato se torna ainda mais grave porque as obras de pavimentação </w:t>
      </w:r>
      <w:proofErr w:type="gramStart"/>
      <w:r w:rsidRPr="007114DD">
        <w:rPr>
          <w:rFonts w:ascii="Arial Narrow" w:hAnsi="Arial Narrow"/>
          <w:sz w:val="26"/>
          <w:szCs w:val="26"/>
        </w:rPr>
        <w:t>foi realizado</w:t>
      </w:r>
      <w:proofErr w:type="gramEnd"/>
      <w:r w:rsidRPr="007114DD">
        <w:rPr>
          <w:rFonts w:ascii="Arial Narrow" w:hAnsi="Arial Narrow"/>
          <w:sz w:val="26"/>
          <w:szCs w:val="26"/>
        </w:rPr>
        <w:t xml:space="preserve"> à revelia da municipalidade, haja vista que sem alvará</w:t>
      </w:r>
      <w:r w:rsidR="00940646">
        <w:rPr>
          <w:rFonts w:ascii="Arial Narrow" w:hAnsi="Arial Narrow"/>
          <w:sz w:val="26"/>
          <w:szCs w:val="26"/>
        </w:rPr>
        <w:t xml:space="preserve"> e qualquer outra prévia comunicação à municipalidade, como será demonstrado adiante.</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08.</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Pior: as obras são absolutamente irregulares, po</w:t>
      </w:r>
      <w:r w:rsidR="00940646">
        <w:rPr>
          <w:rFonts w:ascii="Arial Narrow" w:hAnsi="Arial Narrow"/>
          <w:sz w:val="26"/>
          <w:szCs w:val="26"/>
        </w:rPr>
        <w:t>is sem ART, sem projeto básico e em completa desarmonia com os princípios da administração pública.</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09.</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Para comprovar que o benefício oferecido à população foi dos candidatos </w:t>
      </w:r>
      <w:r w:rsidR="00940646" w:rsidRPr="00940646">
        <w:rPr>
          <w:rFonts w:ascii="Arial Narrow" w:hAnsi="Arial Narrow"/>
          <w:sz w:val="26"/>
          <w:szCs w:val="26"/>
        </w:rPr>
        <w:t>LUIS MENDES FERREIRA FILHO (LUIS DA AMOVELAR FILHO) e DOMINGOS ALBERTO ALVES DE SOUSA</w:t>
      </w:r>
      <w:r w:rsidR="00940646">
        <w:rPr>
          <w:rFonts w:ascii="Arial Narrow" w:hAnsi="Arial Narrow"/>
          <w:sz w:val="26"/>
          <w:szCs w:val="26"/>
        </w:rPr>
        <w:t>,</w:t>
      </w:r>
      <w:proofErr w:type="gramStart"/>
      <w:r w:rsidR="00940646">
        <w:rPr>
          <w:rFonts w:ascii="Arial Narrow" w:hAnsi="Arial Narrow"/>
          <w:sz w:val="26"/>
          <w:szCs w:val="26"/>
        </w:rPr>
        <w:t xml:space="preserve"> </w:t>
      </w:r>
      <w:r w:rsidRPr="007114DD">
        <w:rPr>
          <w:rFonts w:ascii="Arial Narrow" w:hAnsi="Arial Narrow"/>
          <w:sz w:val="26"/>
          <w:szCs w:val="26"/>
        </w:rPr>
        <w:t xml:space="preserve"> </w:t>
      </w:r>
      <w:proofErr w:type="gramEnd"/>
      <w:r w:rsidRPr="007114DD">
        <w:rPr>
          <w:rFonts w:ascii="Arial Narrow" w:hAnsi="Arial Narrow"/>
          <w:sz w:val="26"/>
          <w:szCs w:val="26"/>
        </w:rPr>
        <w:t xml:space="preserve">o Representado </w:t>
      </w:r>
      <w:r w:rsidRPr="007114DD">
        <w:rPr>
          <w:rFonts w:ascii="Arial Narrow" w:hAnsi="Arial Narrow"/>
          <w:b/>
          <w:sz w:val="26"/>
          <w:szCs w:val="26"/>
        </w:rPr>
        <w:t>Flavio Dino</w:t>
      </w:r>
      <w:r w:rsidRPr="007114DD">
        <w:rPr>
          <w:rFonts w:ascii="Arial Narrow" w:hAnsi="Arial Narrow"/>
          <w:sz w:val="26"/>
          <w:szCs w:val="26"/>
        </w:rPr>
        <w:t xml:space="preserve"> determinou que o Representado </w:t>
      </w:r>
      <w:r w:rsidRPr="007114DD">
        <w:rPr>
          <w:rFonts w:ascii="Arial Narrow" w:hAnsi="Arial Narrow"/>
          <w:b/>
          <w:sz w:val="26"/>
          <w:szCs w:val="26"/>
        </w:rPr>
        <w:t xml:space="preserve">Márcio Jerry </w:t>
      </w:r>
      <w:r w:rsidRPr="007114DD">
        <w:rPr>
          <w:rFonts w:ascii="Arial Narrow" w:hAnsi="Arial Narrow"/>
          <w:sz w:val="26"/>
          <w:szCs w:val="26"/>
        </w:rPr>
        <w:t xml:space="preserve">realizasse comício eleitoral para anunciar as obras e vincular o resultado às candidaturas dos </w:t>
      </w:r>
      <w:r w:rsidR="00940646">
        <w:rPr>
          <w:rFonts w:ascii="Arial Narrow" w:hAnsi="Arial Narrow"/>
          <w:sz w:val="26"/>
          <w:szCs w:val="26"/>
        </w:rPr>
        <w:t>destes candidatos, conforme se depreende das mídias em anexo.</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10.</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É de se registrar que as obras são comandadas e determinadas pelos Representados </w:t>
      </w:r>
      <w:r w:rsidR="00940646">
        <w:rPr>
          <w:rFonts w:ascii="Arial Narrow" w:hAnsi="Arial Narrow"/>
          <w:sz w:val="26"/>
          <w:szCs w:val="26"/>
        </w:rPr>
        <w:t>ora candidatos</w:t>
      </w:r>
      <w:proofErr w:type="gramStart"/>
      <w:r w:rsidR="00940646">
        <w:rPr>
          <w:rFonts w:ascii="Arial Narrow" w:hAnsi="Arial Narrow"/>
          <w:sz w:val="26"/>
          <w:szCs w:val="26"/>
        </w:rPr>
        <w:t xml:space="preserve"> </w:t>
      </w:r>
      <w:r w:rsidRPr="007114DD">
        <w:rPr>
          <w:rFonts w:ascii="Arial Narrow" w:hAnsi="Arial Narrow"/>
          <w:sz w:val="26"/>
          <w:szCs w:val="26"/>
        </w:rPr>
        <w:t xml:space="preserve"> </w:t>
      </w:r>
      <w:proofErr w:type="gramEnd"/>
      <w:r w:rsidRPr="007114DD">
        <w:rPr>
          <w:rFonts w:ascii="Arial Narrow" w:hAnsi="Arial Narrow"/>
          <w:sz w:val="26"/>
          <w:szCs w:val="26"/>
        </w:rPr>
        <w:t>e correligionários, confo</w:t>
      </w:r>
      <w:r w:rsidR="00940646">
        <w:rPr>
          <w:rFonts w:ascii="Arial Narrow" w:hAnsi="Arial Narrow"/>
          <w:sz w:val="26"/>
          <w:szCs w:val="26"/>
        </w:rPr>
        <w:t>rme fotografias e mídias anexas.</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 xml:space="preserve">11.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Manifesto, pois, que a engrenagem do Estado (máquina pública) passou a se movimentar norteada pelo desígnio defini</w:t>
      </w:r>
      <w:r w:rsidR="00940646">
        <w:rPr>
          <w:rFonts w:ascii="Arial Narrow" w:hAnsi="Arial Narrow"/>
          <w:sz w:val="26"/>
          <w:szCs w:val="26"/>
        </w:rPr>
        <w:t>do pelo Representado-governador, em total desvirtuamento do interesse publico, logo, agindo em nítido desvio de finalidade.</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 xml:space="preserve">12.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Este acontecimento – diga-se, </w:t>
      </w:r>
      <w:r w:rsidRPr="007114DD">
        <w:rPr>
          <w:rFonts w:ascii="Arial Narrow" w:hAnsi="Arial Narrow"/>
          <w:b/>
          <w:sz w:val="26"/>
          <w:szCs w:val="26"/>
        </w:rPr>
        <w:t>notório</w:t>
      </w:r>
      <w:r w:rsidRPr="007114DD">
        <w:rPr>
          <w:rFonts w:ascii="Arial Narrow" w:hAnsi="Arial Narrow"/>
          <w:sz w:val="26"/>
          <w:szCs w:val="26"/>
        </w:rPr>
        <w:t xml:space="preserve">, forçosamente deve encimar os fatos pertinentes </w:t>
      </w:r>
      <w:proofErr w:type="gramStart"/>
      <w:r w:rsidRPr="007114DD">
        <w:rPr>
          <w:rFonts w:ascii="Arial Narrow" w:hAnsi="Arial Narrow"/>
          <w:sz w:val="26"/>
          <w:szCs w:val="26"/>
        </w:rPr>
        <w:t>à</w:t>
      </w:r>
      <w:proofErr w:type="gramEnd"/>
      <w:r w:rsidRPr="007114DD">
        <w:rPr>
          <w:rFonts w:ascii="Arial Narrow" w:hAnsi="Arial Narrow"/>
          <w:sz w:val="26"/>
          <w:szCs w:val="26"/>
        </w:rPr>
        <w:t xml:space="preserve"> presente ação. Isso porque – pelo cotejamento sistemático </w:t>
      </w:r>
      <w:r w:rsidRPr="007114DD">
        <w:rPr>
          <w:rFonts w:ascii="Arial Narrow" w:hAnsi="Arial Narrow"/>
          <w:sz w:val="26"/>
          <w:szCs w:val="26"/>
        </w:rPr>
        <w:lastRenderedPageBreak/>
        <w:t xml:space="preserve">desses acontecimentos pretéritos com os fatos aqui narrados, se torna possível fazer o liame entre uns e outros. Há, sem sombra de dúvida, uma conexão, um encadeamento de atos que têm como único desiderato tentar, a qualquer custo e </w:t>
      </w:r>
      <w:proofErr w:type="gramStart"/>
      <w:r w:rsidRPr="007114DD">
        <w:rPr>
          <w:rFonts w:ascii="Arial Narrow" w:hAnsi="Arial Narrow"/>
          <w:sz w:val="26"/>
          <w:szCs w:val="26"/>
        </w:rPr>
        <w:t>às expensas do</w:t>
      </w:r>
      <w:proofErr w:type="gramEnd"/>
      <w:r w:rsidRPr="007114DD">
        <w:rPr>
          <w:rFonts w:ascii="Arial Narrow" w:hAnsi="Arial Narrow"/>
          <w:sz w:val="26"/>
          <w:szCs w:val="26"/>
        </w:rPr>
        <w:t xml:space="preserve"> erário do Estado, vencer as eleições de 2016.</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 xml:space="preserve">13.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É por intermédio desse encadeamento que se traz à luz o estratagema “administrativo-político-eleitoral” que tem como escopo único e último as eleições de 2016.</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 xml:space="preserve">14.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O artifício reside em utilizar a máquina pública com o fim de viabilizar </w:t>
      </w:r>
      <w:r w:rsidR="00940646">
        <w:rPr>
          <w:rFonts w:ascii="Arial Narrow" w:hAnsi="Arial Narrow"/>
          <w:sz w:val="26"/>
          <w:szCs w:val="26"/>
        </w:rPr>
        <w:t xml:space="preserve">a eleição de </w:t>
      </w:r>
      <w:r w:rsidR="00940646" w:rsidRPr="00940646">
        <w:rPr>
          <w:rFonts w:ascii="Arial Narrow" w:hAnsi="Arial Narrow"/>
          <w:sz w:val="26"/>
          <w:szCs w:val="26"/>
        </w:rPr>
        <w:t>LUIS MENDES FERREIRA FILHO (LUIS DA AMOVELAR FILHO) e DOMINGOS ALBERTO ALVES DE SOUSA</w:t>
      </w:r>
      <w:r w:rsidR="00940646">
        <w:rPr>
          <w:rFonts w:ascii="Arial Narrow" w:hAnsi="Arial Narrow"/>
          <w:sz w:val="26"/>
          <w:szCs w:val="26"/>
        </w:rPr>
        <w:t xml:space="preserve"> no município de Coroatá.</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 xml:space="preserve">15.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Frise-se, igualmente, que todos os integrantes do conluio “administrativo-político-eleitoral” são cônscios dos meios a ser usados e dos fins por ela mirados.</w:t>
      </w:r>
    </w:p>
    <w:p w:rsidR="00AF5E17" w:rsidRPr="007114DD" w:rsidRDefault="00AF5E17" w:rsidP="00AF5E17">
      <w:pPr>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bCs/>
          <w:sz w:val="26"/>
          <w:szCs w:val="26"/>
        </w:rPr>
      </w:pPr>
      <w:r w:rsidRPr="007114DD">
        <w:rPr>
          <w:rFonts w:ascii="Arial Narrow" w:hAnsi="Arial Narrow"/>
          <w:b/>
          <w:sz w:val="26"/>
          <w:szCs w:val="26"/>
        </w:rPr>
        <w:t xml:space="preserve">Dos fatos pertinentes </w:t>
      </w:r>
      <w:proofErr w:type="gramStart"/>
      <w:r w:rsidRPr="007114DD">
        <w:rPr>
          <w:rFonts w:ascii="Arial Narrow" w:hAnsi="Arial Narrow"/>
          <w:b/>
          <w:sz w:val="26"/>
          <w:szCs w:val="26"/>
        </w:rPr>
        <w:t>à</w:t>
      </w:r>
      <w:proofErr w:type="gramEnd"/>
      <w:r w:rsidRPr="007114DD">
        <w:rPr>
          <w:rFonts w:ascii="Arial Narrow" w:hAnsi="Arial Narrow"/>
          <w:b/>
          <w:sz w:val="26"/>
          <w:szCs w:val="26"/>
        </w:rPr>
        <w:t xml:space="preserve"> presente ação</w:t>
      </w:r>
    </w:p>
    <w:p w:rsidR="00AF5E17" w:rsidRPr="007114DD" w:rsidRDefault="00AF5E17" w:rsidP="00AF5E17">
      <w:pPr>
        <w:autoSpaceDE w:val="0"/>
        <w:autoSpaceDN w:val="0"/>
        <w:adjustRightInd w:val="0"/>
        <w:jc w:val="both"/>
        <w:rPr>
          <w:rFonts w:ascii="Arial Narrow" w:hAnsi="Arial Narrow"/>
          <w:bCs/>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16.</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 xml:space="preserve">No pleito majoritário do corrente ano, no município Coroatá, os requeridos nas condições de candidatos à Prefeito e </w:t>
      </w:r>
      <w:proofErr w:type="gramStart"/>
      <w:r w:rsidRPr="007114DD">
        <w:rPr>
          <w:rFonts w:ascii="Arial Narrow" w:hAnsi="Arial Narrow" w:cs="Calibri"/>
          <w:sz w:val="26"/>
          <w:szCs w:val="26"/>
        </w:rPr>
        <w:t>vice-Prefeito</w:t>
      </w:r>
      <w:proofErr w:type="gramEnd"/>
      <w:r w:rsidRPr="007114DD">
        <w:rPr>
          <w:rFonts w:ascii="Arial Narrow" w:hAnsi="Arial Narrow" w:cs="Calibri"/>
          <w:sz w:val="26"/>
          <w:szCs w:val="26"/>
        </w:rPr>
        <w:t>, no decorrer da campanha eleitoral, buscam a todo custo concretizar a tão almejada eleição. E, para tanto, fazem uso, em conjunto com os demais apoiadores, de meios ilícitos para conquistar votos da população capazes de ferir a normalidade e legitimidade das eleições.</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17.</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 xml:space="preserve">Os candidatos a Prefeito e Vice – Prefeito, </w:t>
      </w:r>
      <w:proofErr w:type="spellStart"/>
      <w:r w:rsidRPr="007114DD">
        <w:rPr>
          <w:rFonts w:ascii="Arial Narrow" w:hAnsi="Arial Narrow" w:cs="Calibri"/>
          <w:sz w:val="26"/>
          <w:szCs w:val="26"/>
        </w:rPr>
        <w:t>Luis</w:t>
      </w:r>
      <w:proofErr w:type="spellEnd"/>
      <w:r w:rsidRPr="007114DD">
        <w:rPr>
          <w:rFonts w:ascii="Arial Narrow" w:hAnsi="Arial Narrow" w:cs="Calibri"/>
          <w:sz w:val="26"/>
          <w:szCs w:val="26"/>
        </w:rPr>
        <w:t xml:space="preserve"> da </w:t>
      </w:r>
      <w:proofErr w:type="spellStart"/>
      <w:r w:rsidRPr="007114DD">
        <w:rPr>
          <w:rFonts w:ascii="Arial Narrow" w:hAnsi="Arial Narrow" w:cs="Calibri"/>
          <w:sz w:val="26"/>
          <w:szCs w:val="26"/>
        </w:rPr>
        <w:t>Amovelar</w:t>
      </w:r>
      <w:proofErr w:type="spellEnd"/>
      <w:r w:rsidRPr="007114DD">
        <w:rPr>
          <w:rFonts w:ascii="Arial Narrow" w:hAnsi="Arial Narrow" w:cs="Calibri"/>
          <w:sz w:val="26"/>
          <w:szCs w:val="26"/>
        </w:rPr>
        <w:t xml:space="preserve"> Filho e Domingos Alberto, respectivamente, que concorrem pela Coligação “Coroatá quer mudança”, praticam escancaradamente abuso de poder econômico, político e captação de sufrágio vedada por lei, mediante farta compra de votos e troca de bens e favores, dinheiro em espécie, promessa de motocicleta, promessa de empregos, doação de areia, tijolos, ferro, telha, tudo isso visando </w:t>
      </w:r>
      <w:proofErr w:type="gramStart"/>
      <w:r w:rsidRPr="007114DD">
        <w:rPr>
          <w:rFonts w:ascii="Arial Narrow" w:hAnsi="Arial Narrow" w:cs="Calibri"/>
          <w:sz w:val="26"/>
          <w:szCs w:val="26"/>
        </w:rPr>
        <w:t>a</w:t>
      </w:r>
      <w:proofErr w:type="gramEnd"/>
      <w:r w:rsidRPr="007114DD">
        <w:rPr>
          <w:rFonts w:ascii="Arial Narrow" w:hAnsi="Arial Narrow" w:cs="Calibri"/>
          <w:sz w:val="26"/>
          <w:szCs w:val="26"/>
        </w:rPr>
        <w:t xml:space="preserve"> obtenção de mandatos eletivos, em menosprezo à legislação eleitoral e zombando da  própria  Justiça  Eleitoral, do  Ministério Público Eleitoral e da sociedade brasileira, que não aceita mais esse comportamento antidemocrático, ilegal, abusivo e criminoso, pois macula nossa história, a liberdade de expressão e o direito de livre escolha de quem deve dirigir os destinos dos Municípios, dos Estados-Membros e do País.</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18.</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Os candidatos da coligação “Coroatá que mudança”</w:t>
      </w:r>
      <w:proofErr w:type="gramStart"/>
      <w:r w:rsidRPr="007114DD">
        <w:rPr>
          <w:rFonts w:ascii="Arial Narrow" w:hAnsi="Arial Narrow" w:cs="Calibri"/>
          <w:sz w:val="26"/>
          <w:szCs w:val="26"/>
        </w:rPr>
        <w:t xml:space="preserve">  </w:t>
      </w:r>
      <w:proofErr w:type="gramEnd"/>
      <w:r w:rsidRPr="007114DD">
        <w:rPr>
          <w:rFonts w:ascii="Arial Narrow" w:hAnsi="Arial Narrow" w:cs="Calibri"/>
          <w:sz w:val="26"/>
          <w:szCs w:val="26"/>
        </w:rPr>
        <w:t xml:space="preserve">são apoiados diretamente pelo Governador do Estado Flavio Dino e pelo Secretário de Estado de Articulação Política Marcio Jerry, que usam toda a estrutura do Governo do Estado do Maranhão para promover a eleição destes candidatos. Saliente-se que tal apoio é público e de conhecimento de toda população local, conforme os diversos atos políticos em prol de </w:t>
      </w:r>
      <w:proofErr w:type="spellStart"/>
      <w:r w:rsidRPr="007114DD">
        <w:rPr>
          <w:rFonts w:ascii="Arial Narrow" w:hAnsi="Arial Narrow" w:cs="Calibri"/>
          <w:sz w:val="26"/>
          <w:szCs w:val="26"/>
        </w:rPr>
        <w:t>Luis</w:t>
      </w:r>
      <w:proofErr w:type="spellEnd"/>
      <w:r w:rsidRPr="007114DD">
        <w:rPr>
          <w:rFonts w:ascii="Arial Narrow" w:hAnsi="Arial Narrow" w:cs="Calibri"/>
          <w:sz w:val="26"/>
          <w:szCs w:val="26"/>
        </w:rPr>
        <w:t xml:space="preserve"> da </w:t>
      </w:r>
      <w:proofErr w:type="spellStart"/>
      <w:r w:rsidRPr="007114DD">
        <w:rPr>
          <w:rFonts w:ascii="Arial Narrow" w:hAnsi="Arial Narrow" w:cs="Calibri"/>
          <w:sz w:val="26"/>
          <w:szCs w:val="26"/>
        </w:rPr>
        <w:t>Amovelar</w:t>
      </w:r>
      <w:proofErr w:type="spellEnd"/>
      <w:r w:rsidRPr="007114DD">
        <w:rPr>
          <w:rFonts w:ascii="Arial Narrow" w:hAnsi="Arial Narrow" w:cs="Calibri"/>
          <w:sz w:val="26"/>
          <w:szCs w:val="26"/>
        </w:rPr>
        <w:t xml:space="preserve"> Filho nos quais toda a cúpula do Governo do Estado se fez presente, como comícios, passeatas e etc.</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p>
    <w:p w:rsidR="00AF5E17" w:rsidRPr="007114DD" w:rsidRDefault="00AF5E17" w:rsidP="00BE277F">
      <w:pPr>
        <w:ind w:left="-567"/>
        <w:jc w:val="center"/>
        <w:rPr>
          <w:rFonts w:ascii="Arial Narrow" w:hAnsi="Arial Narrow" w:cs="Calibri"/>
          <w:sz w:val="26"/>
          <w:szCs w:val="26"/>
        </w:rPr>
      </w:pPr>
      <w:r w:rsidRPr="007114DD">
        <w:rPr>
          <w:rFonts w:ascii="Arial Narrow" w:hAnsi="Arial Narrow"/>
          <w:noProof/>
          <w:sz w:val="26"/>
          <w:szCs w:val="26"/>
        </w:rPr>
        <w:lastRenderedPageBreak/>
        <w:drawing>
          <wp:inline distT="0" distB="0" distL="0" distR="0" wp14:anchorId="5041F21E" wp14:editId="0CF23DB9">
            <wp:extent cx="6102505" cy="4102873"/>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12">
                      <a:extLst>
                        <a:ext uri="{28A0092B-C50C-407E-A947-70E740481C1C}">
                          <a14:useLocalDpi xmlns:a14="http://schemas.microsoft.com/office/drawing/2010/main" val="0"/>
                        </a:ext>
                      </a:extLst>
                    </a:blip>
                    <a:srcRect t="3607" r="30614" b="13208"/>
                    <a:stretch>
                      <a:fillRect/>
                    </a:stretch>
                  </pic:blipFill>
                  <pic:spPr bwMode="auto">
                    <a:xfrm>
                      <a:off x="0" y="0"/>
                      <a:ext cx="6107332" cy="4106118"/>
                    </a:xfrm>
                    <a:prstGeom prst="rect">
                      <a:avLst/>
                    </a:prstGeom>
                    <a:noFill/>
                    <a:ln>
                      <a:noFill/>
                    </a:ln>
                  </pic:spPr>
                </pic:pic>
              </a:graphicData>
            </a:graphic>
          </wp:inline>
        </w:drawing>
      </w:r>
      <w:r w:rsidRPr="007114DD">
        <w:rPr>
          <w:rStyle w:val="Refdenotaderodap"/>
          <w:rFonts w:ascii="Arial Narrow" w:hAnsi="Arial Narrow"/>
          <w:noProof/>
          <w:sz w:val="26"/>
          <w:szCs w:val="26"/>
        </w:rPr>
        <w:footnoteReference w:id="2"/>
      </w:r>
    </w:p>
    <w:p w:rsidR="00AF5E17" w:rsidRPr="007114DD" w:rsidRDefault="00AF5E17" w:rsidP="00AF5E17">
      <w:pPr>
        <w:ind w:firstLine="2268"/>
        <w:jc w:val="both"/>
        <w:rPr>
          <w:rFonts w:ascii="Arial Narrow" w:hAnsi="Arial Narrow" w:cs="Calibri"/>
          <w:sz w:val="26"/>
          <w:szCs w:val="26"/>
        </w:rPr>
      </w:pPr>
      <w:r w:rsidRPr="007114DD">
        <w:rPr>
          <w:rFonts w:ascii="Arial Narrow" w:hAnsi="Arial Narrow" w:cs="Calibri"/>
          <w:sz w:val="26"/>
          <w:szCs w:val="26"/>
        </w:rPr>
        <w:t xml:space="preserve">  </w:t>
      </w:r>
    </w:p>
    <w:p w:rsidR="00AF5E17" w:rsidRPr="007114DD" w:rsidRDefault="00AF5E17" w:rsidP="00AF5E17">
      <w:pPr>
        <w:jc w:val="center"/>
        <w:rPr>
          <w:rFonts w:ascii="Arial Narrow" w:hAnsi="Arial Narrow"/>
          <w:noProof/>
          <w:sz w:val="26"/>
          <w:szCs w:val="26"/>
        </w:rPr>
      </w:pPr>
      <w:r w:rsidRPr="007114DD">
        <w:rPr>
          <w:rFonts w:ascii="Arial Narrow" w:hAnsi="Arial Narrow"/>
          <w:noProof/>
          <w:sz w:val="26"/>
          <w:szCs w:val="26"/>
        </w:rPr>
        <w:drawing>
          <wp:inline distT="0" distB="0" distL="0" distR="0" wp14:anchorId="443686FF" wp14:editId="7AE5C597">
            <wp:extent cx="5734050" cy="3838575"/>
            <wp:effectExtent l="0" t="0" r="0"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13">
                      <a:extLst>
                        <a:ext uri="{28A0092B-C50C-407E-A947-70E740481C1C}">
                          <a14:useLocalDpi xmlns:a14="http://schemas.microsoft.com/office/drawing/2010/main" val="0"/>
                        </a:ext>
                      </a:extLst>
                    </a:blip>
                    <a:srcRect t="3273" r="23378" b="5064"/>
                    <a:stretch>
                      <a:fillRect/>
                    </a:stretch>
                  </pic:blipFill>
                  <pic:spPr bwMode="auto">
                    <a:xfrm>
                      <a:off x="0" y="0"/>
                      <a:ext cx="5734050" cy="3838575"/>
                    </a:xfrm>
                    <a:prstGeom prst="rect">
                      <a:avLst/>
                    </a:prstGeom>
                    <a:noFill/>
                    <a:ln>
                      <a:noFill/>
                    </a:ln>
                  </pic:spPr>
                </pic:pic>
              </a:graphicData>
            </a:graphic>
          </wp:inline>
        </w:drawing>
      </w:r>
    </w:p>
    <w:p w:rsidR="00AF5E17" w:rsidRPr="007114DD" w:rsidRDefault="00AF5E17" w:rsidP="00AF5E17">
      <w:pPr>
        <w:jc w:val="center"/>
        <w:rPr>
          <w:rFonts w:ascii="Arial Narrow" w:hAnsi="Arial Narrow" w:cs="Calibri"/>
          <w:sz w:val="26"/>
          <w:szCs w:val="26"/>
        </w:rPr>
      </w:pPr>
      <w:r w:rsidRPr="007114DD">
        <w:rPr>
          <w:rStyle w:val="Refdenotaderodap"/>
          <w:rFonts w:ascii="Arial Narrow" w:hAnsi="Arial Narrow"/>
          <w:noProof/>
          <w:sz w:val="26"/>
          <w:szCs w:val="26"/>
        </w:rPr>
        <w:footnoteReference w:id="3"/>
      </w:r>
    </w:p>
    <w:p w:rsidR="00AF5E17" w:rsidRPr="007114DD" w:rsidRDefault="00AF5E17" w:rsidP="00AF5E17">
      <w:pPr>
        <w:jc w:val="center"/>
        <w:rPr>
          <w:rFonts w:ascii="Arial Narrow" w:hAnsi="Arial Narrow"/>
          <w:sz w:val="26"/>
          <w:szCs w:val="26"/>
        </w:rPr>
      </w:pPr>
      <w:r w:rsidRPr="007114DD">
        <w:rPr>
          <w:rFonts w:ascii="Arial Narrow" w:hAnsi="Arial Narrow"/>
          <w:noProof/>
          <w:sz w:val="26"/>
          <w:szCs w:val="26"/>
        </w:rPr>
        <w:lastRenderedPageBreak/>
        <w:drawing>
          <wp:inline distT="0" distB="0" distL="0" distR="0" wp14:anchorId="5BDA33B4" wp14:editId="5CFE7859">
            <wp:extent cx="2352675" cy="4181475"/>
            <wp:effectExtent l="0" t="0" r="9525" b="9525"/>
            <wp:docPr id="36" name="Imagem 36" descr="Screenshot_20160922-14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Screenshot_20160922-1455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675" cy="4181475"/>
                    </a:xfrm>
                    <a:prstGeom prst="rect">
                      <a:avLst/>
                    </a:prstGeom>
                    <a:noFill/>
                    <a:ln>
                      <a:noFill/>
                    </a:ln>
                  </pic:spPr>
                </pic:pic>
              </a:graphicData>
            </a:graphic>
          </wp:inline>
        </w:drawing>
      </w:r>
    </w:p>
    <w:p w:rsidR="00AF5E17" w:rsidRPr="007114DD" w:rsidRDefault="00AF5E17" w:rsidP="00AF5E17">
      <w:pPr>
        <w:jc w:val="center"/>
        <w:rPr>
          <w:rFonts w:ascii="Arial Narrow" w:hAnsi="Arial Narrow" w:cs="Calibri"/>
          <w:sz w:val="26"/>
          <w:szCs w:val="26"/>
        </w:rPr>
      </w:pPr>
      <w:r w:rsidRPr="007114DD">
        <w:rPr>
          <w:rFonts w:ascii="Arial Narrow" w:hAnsi="Arial Narrow"/>
          <w:sz w:val="26"/>
          <w:szCs w:val="26"/>
        </w:rPr>
        <w:fldChar w:fldCharType="begin"/>
      </w:r>
      <w:r w:rsidRPr="007114DD">
        <w:rPr>
          <w:rFonts w:ascii="Arial Narrow" w:hAnsi="Arial Narrow"/>
          <w:sz w:val="26"/>
          <w:szCs w:val="26"/>
        </w:rPr>
        <w:instrText xml:space="preserve"> INCLUDEPICTURE "http://i2.wp.com/caiohostilio.com/wp-content/uploads/IMG_20160921_185549.jpg?resize=532%2C269" \* MERGEFORMATINET </w:instrText>
      </w:r>
      <w:r w:rsidRPr="007114DD">
        <w:rPr>
          <w:rFonts w:ascii="Arial Narrow" w:hAnsi="Arial Narrow"/>
          <w:sz w:val="26"/>
          <w:szCs w:val="26"/>
        </w:rPr>
        <w:fldChar w:fldCharType="separate"/>
      </w:r>
      <w:r w:rsidR="0062480D" w:rsidRPr="007114DD">
        <w:rPr>
          <w:rFonts w:ascii="Arial Narrow" w:hAnsi="Arial Narrow"/>
          <w:sz w:val="26"/>
          <w:szCs w:val="26"/>
        </w:rPr>
        <w:fldChar w:fldCharType="begin"/>
      </w:r>
      <w:r w:rsidR="0062480D" w:rsidRPr="007114DD">
        <w:rPr>
          <w:rFonts w:ascii="Arial Narrow" w:hAnsi="Arial Narrow"/>
          <w:sz w:val="26"/>
          <w:szCs w:val="26"/>
        </w:rPr>
        <w:instrText xml:space="preserve"> INCLUDEPICTURE  "http://i2.wp.com/caiohostilio.com/wp-content/uploads/IMG_20160921_185549.jpg?resize=532,269" \* MERGEFORMATINET </w:instrText>
      </w:r>
      <w:r w:rsidR="0062480D" w:rsidRPr="007114DD">
        <w:rPr>
          <w:rFonts w:ascii="Arial Narrow" w:hAnsi="Arial Narrow"/>
          <w:sz w:val="26"/>
          <w:szCs w:val="26"/>
        </w:rPr>
        <w:fldChar w:fldCharType="separate"/>
      </w:r>
      <w:r w:rsidR="0012391B">
        <w:rPr>
          <w:rFonts w:ascii="Arial Narrow" w:hAnsi="Arial Narrow"/>
          <w:sz w:val="26"/>
          <w:szCs w:val="26"/>
        </w:rPr>
        <w:fldChar w:fldCharType="begin"/>
      </w:r>
      <w:r w:rsidR="0012391B">
        <w:rPr>
          <w:rFonts w:ascii="Arial Narrow" w:hAnsi="Arial Narrow"/>
          <w:sz w:val="26"/>
          <w:szCs w:val="26"/>
        </w:rPr>
        <w:instrText xml:space="preserve"> INCLUDEPICTURE  "http://i2.wp.com/caiohostilio.com/wp-content/uploads/IMG_20160921_185549.jpg?resize=532,269" \* MERGEFORMATINET </w:instrText>
      </w:r>
      <w:r w:rsidR="0012391B">
        <w:rPr>
          <w:rFonts w:ascii="Arial Narrow" w:hAnsi="Arial Narrow"/>
          <w:sz w:val="26"/>
          <w:szCs w:val="26"/>
        </w:rPr>
        <w:fldChar w:fldCharType="separate"/>
      </w:r>
      <w:r w:rsidR="00DC5234">
        <w:rPr>
          <w:rFonts w:ascii="Arial Narrow" w:hAnsi="Arial Narrow"/>
          <w:sz w:val="26"/>
          <w:szCs w:val="26"/>
        </w:rPr>
        <w:fldChar w:fldCharType="begin"/>
      </w:r>
      <w:r w:rsidR="00DC5234">
        <w:rPr>
          <w:rFonts w:ascii="Arial Narrow" w:hAnsi="Arial Narrow"/>
          <w:sz w:val="26"/>
          <w:szCs w:val="26"/>
        </w:rPr>
        <w:instrText xml:space="preserve"> </w:instrText>
      </w:r>
      <w:r w:rsidR="00DC5234">
        <w:rPr>
          <w:rFonts w:ascii="Arial Narrow" w:hAnsi="Arial Narrow"/>
          <w:sz w:val="26"/>
          <w:szCs w:val="26"/>
        </w:rPr>
        <w:instrText>INCLUDEPICTURE  "http://i2.wp.com/caiohostilio.com/wp-content/uploads/IMG_20160921_185549.jpg?resize=532,269" \* MERGEFORMATINET</w:instrText>
      </w:r>
      <w:r w:rsidR="00DC5234">
        <w:rPr>
          <w:rFonts w:ascii="Arial Narrow" w:hAnsi="Arial Narrow"/>
          <w:sz w:val="26"/>
          <w:szCs w:val="26"/>
        </w:rPr>
        <w:instrText xml:space="preserve"> </w:instrText>
      </w:r>
      <w:r w:rsidR="00DC5234">
        <w:rPr>
          <w:rFonts w:ascii="Arial Narrow" w:hAnsi="Arial Narrow"/>
          <w:sz w:val="26"/>
          <w:szCs w:val="26"/>
        </w:rPr>
        <w:fldChar w:fldCharType="separate"/>
      </w:r>
      <w:r w:rsidR="00323C4B">
        <w:rPr>
          <w:rFonts w:ascii="Arial Narrow" w:hAnsi="Arial Narrow"/>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_20160921_185549" style="width:264.75pt;height:133.5pt">
            <v:imagedata r:id="rId15" r:href="rId16"/>
          </v:shape>
        </w:pict>
      </w:r>
      <w:r w:rsidR="00DC5234">
        <w:rPr>
          <w:rFonts w:ascii="Arial Narrow" w:hAnsi="Arial Narrow"/>
          <w:sz w:val="26"/>
          <w:szCs w:val="26"/>
        </w:rPr>
        <w:fldChar w:fldCharType="end"/>
      </w:r>
      <w:r w:rsidR="0012391B">
        <w:rPr>
          <w:rFonts w:ascii="Arial Narrow" w:hAnsi="Arial Narrow"/>
          <w:sz w:val="26"/>
          <w:szCs w:val="26"/>
        </w:rPr>
        <w:fldChar w:fldCharType="end"/>
      </w:r>
      <w:r w:rsidR="0062480D" w:rsidRPr="007114DD">
        <w:rPr>
          <w:rFonts w:ascii="Arial Narrow" w:hAnsi="Arial Narrow"/>
          <w:sz w:val="26"/>
          <w:szCs w:val="26"/>
        </w:rPr>
        <w:fldChar w:fldCharType="end"/>
      </w:r>
      <w:r w:rsidRPr="007114DD">
        <w:rPr>
          <w:rFonts w:ascii="Arial Narrow" w:hAnsi="Arial Narrow"/>
          <w:sz w:val="26"/>
          <w:szCs w:val="26"/>
        </w:rPr>
        <w:fldChar w:fldCharType="end"/>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19.</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 xml:space="preserve">Pois bem, Excelência. Sucede que a Coligação “Coroatá Quer Mudança” vem propagando em várias ocasiões que seu candidato ao cargo majoritário de Prefeito detém o apoio maciço do Governo do Estado do Maranhão, na pessoa do Governador Flávio Dino, como se percebe no vídeo em anexo. </w:t>
      </w:r>
      <w:r w:rsidRPr="007114DD">
        <w:rPr>
          <w:rFonts w:ascii="Arial Narrow" w:hAnsi="Arial Narrow" w:cs="Calibri"/>
          <w:b/>
          <w:sz w:val="26"/>
          <w:szCs w:val="26"/>
        </w:rPr>
        <w:t>(documento 01), e que</w:t>
      </w:r>
      <w:proofErr w:type="gramStart"/>
      <w:r w:rsidRPr="007114DD">
        <w:rPr>
          <w:rFonts w:ascii="Arial Narrow" w:hAnsi="Arial Narrow" w:cs="Calibri"/>
          <w:b/>
          <w:sz w:val="26"/>
          <w:szCs w:val="26"/>
        </w:rPr>
        <w:t xml:space="preserve">  </w:t>
      </w:r>
      <w:proofErr w:type="gramEnd"/>
      <w:r w:rsidRPr="007114DD">
        <w:rPr>
          <w:rFonts w:ascii="Arial Narrow" w:hAnsi="Arial Narrow" w:cs="Calibri"/>
          <w:b/>
          <w:sz w:val="26"/>
          <w:szCs w:val="26"/>
        </w:rPr>
        <w:t xml:space="preserve">como prova de que Coroatá  será beneficiada com o Governo do Estado, em caso da eleição deles, o governo estará promovendo diversas intervenções no município. </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20.</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Em algumas dessas veiculações foi dito e reafirmado pelos candidatos e correligionários que o Estado do Maranhão, de forma direta e exclusiva, executaria em todo perímetro desta cidade, uma força tarefa de pavimentação asfáltica.</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21.</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 xml:space="preserve">Em visitas realizadas pelos candidatos da coligação “Coroatá quer mudança” nos bairros União, Rua do Sol e outros, os candidatos </w:t>
      </w:r>
      <w:proofErr w:type="spellStart"/>
      <w:r w:rsidRPr="007114DD">
        <w:rPr>
          <w:rFonts w:ascii="Arial Narrow" w:hAnsi="Arial Narrow" w:cs="Calibri"/>
          <w:sz w:val="26"/>
          <w:szCs w:val="26"/>
        </w:rPr>
        <w:t>Luis</w:t>
      </w:r>
      <w:proofErr w:type="spellEnd"/>
      <w:r w:rsidRPr="007114DD">
        <w:rPr>
          <w:rFonts w:ascii="Arial Narrow" w:hAnsi="Arial Narrow" w:cs="Calibri"/>
          <w:sz w:val="26"/>
          <w:szCs w:val="26"/>
        </w:rPr>
        <w:t xml:space="preserve"> da </w:t>
      </w:r>
      <w:proofErr w:type="spellStart"/>
      <w:r w:rsidRPr="007114DD">
        <w:rPr>
          <w:rFonts w:ascii="Arial Narrow" w:hAnsi="Arial Narrow" w:cs="Calibri"/>
          <w:sz w:val="26"/>
          <w:szCs w:val="26"/>
        </w:rPr>
        <w:t>Amovelar</w:t>
      </w:r>
      <w:proofErr w:type="spellEnd"/>
      <w:r w:rsidRPr="007114DD">
        <w:rPr>
          <w:rFonts w:ascii="Arial Narrow" w:hAnsi="Arial Narrow" w:cs="Calibri"/>
          <w:sz w:val="26"/>
          <w:szCs w:val="26"/>
        </w:rPr>
        <w:t xml:space="preserve"> Filho e Domingos Alberto prometeram asfaltar determinadas ruas de acordo com as necessidades da população daqueles bairros em troca do apoio político, já apostando que o governo do Estado </w:t>
      </w:r>
      <w:r w:rsidRPr="007114DD">
        <w:rPr>
          <w:rFonts w:ascii="Arial Narrow" w:hAnsi="Arial Narrow" w:cs="Calibri"/>
          <w:sz w:val="26"/>
          <w:szCs w:val="26"/>
        </w:rPr>
        <w:lastRenderedPageBreak/>
        <w:t>honraria com a promessa de ajuda-los politicamente na eleição municipal.  Tudo isso na presença de diversas lideranças da localidade.</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b/>
          <w:sz w:val="26"/>
          <w:szCs w:val="26"/>
        </w:rPr>
      </w:pPr>
      <w:r w:rsidRPr="007114DD">
        <w:rPr>
          <w:rFonts w:ascii="Arial Narrow" w:hAnsi="Arial Narrow" w:cs="Calibri"/>
          <w:sz w:val="26"/>
          <w:szCs w:val="26"/>
        </w:rPr>
        <w:t>22.</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 xml:space="preserve">Pois bem. Eis que no dia 20 de setembro de 2016, sem qualquer procedimento prévio, como por exemplo, comunicação à prefeitura municipal de que algumas ruas da cidade sofreriam intervenção, obtenção de alvará de obra, pagamento de taxas, cadastro na secretaria de desenvolvimento econômico – para fins de pagamento de ISS-, e tampouco sem qualquer estudo prévio de viabilidade ou impacto ambiental, a </w:t>
      </w:r>
      <w:r w:rsidRPr="007114DD">
        <w:rPr>
          <w:rFonts w:ascii="Arial Narrow" w:hAnsi="Arial Narrow" w:cs="Calibri"/>
          <w:b/>
          <w:sz w:val="26"/>
          <w:szCs w:val="26"/>
        </w:rPr>
        <w:t xml:space="preserve">Empresa </w:t>
      </w:r>
      <w:proofErr w:type="spellStart"/>
      <w:r w:rsidRPr="007114DD">
        <w:rPr>
          <w:rFonts w:ascii="Arial Narrow" w:hAnsi="Arial Narrow" w:cs="Calibri"/>
          <w:b/>
          <w:sz w:val="26"/>
          <w:szCs w:val="26"/>
        </w:rPr>
        <w:t>Edenconsil</w:t>
      </w:r>
      <w:proofErr w:type="spellEnd"/>
      <w:r w:rsidRPr="007114DD">
        <w:rPr>
          <w:rFonts w:ascii="Arial Narrow" w:hAnsi="Arial Narrow" w:cs="Calibri"/>
          <w:b/>
          <w:sz w:val="26"/>
          <w:szCs w:val="26"/>
        </w:rPr>
        <w:t xml:space="preserve"> Construções e Locações LTDA adentrou a cidade, com espetáculo midiático jamais visto em Coroatá,</w:t>
      </w:r>
      <w:proofErr w:type="gramStart"/>
      <w:r w:rsidRPr="007114DD">
        <w:rPr>
          <w:rFonts w:ascii="Arial Narrow" w:hAnsi="Arial Narrow" w:cs="Calibri"/>
          <w:b/>
          <w:sz w:val="26"/>
          <w:szCs w:val="26"/>
        </w:rPr>
        <w:t xml:space="preserve">  </w:t>
      </w:r>
      <w:proofErr w:type="gramEnd"/>
      <w:r w:rsidRPr="007114DD">
        <w:rPr>
          <w:rFonts w:ascii="Arial Narrow" w:hAnsi="Arial Narrow" w:cs="Calibri"/>
          <w:b/>
          <w:sz w:val="26"/>
          <w:szCs w:val="26"/>
        </w:rPr>
        <w:t xml:space="preserve">com desfile de grande maquinário, acompanhada de comboio de militantes da coligação “Coroatá quer mudança” e candidatos, já aplicando diretamente na rua  camada asfáltica, de péssima qualidade, com o único objetivo de enganar a população de que o bairro seria todo pavimentando, caso o </w:t>
      </w:r>
      <w:proofErr w:type="spellStart"/>
      <w:r w:rsidRPr="007114DD">
        <w:rPr>
          <w:rFonts w:ascii="Arial Narrow" w:hAnsi="Arial Narrow" w:cs="Calibri"/>
          <w:b/>
          <w:sz w:val="26"/>
          <w:szCs w:val="26"/>
        </w:rPr>
        <w:t>CandidTO</w:t>
      </w:r>
      <w:proofErr w:type="spellEnd"/>
      <w:r w:rsidRPr="007114DD">
        <w:rPr>
          <w:rFonts w:ascii="Arial Narrow" w:hAnsi="Arial Narrow" w:cs="Calibri"/>
          <w:b/>
          <w:sz w:val="26"/>
          <w:szCs w:val="26"/>
        </w:rPr>
        <w:t xml:space="preserve"> </w:t>
      </w:r>
      <w:proofErr w:type="spellStart"/>
      <w:r w:rsidRPr="007114DD">
        <w:rPr>
          <w:rFonts w:ascii="Arial Narrow" w:hAnsi="Arial Narrow" w:cs="Calibri"/>
          <w:b/>
          <w:sz w:val="26"/>
          <w:szCs w:val="26"/>
        </w:rPr>
        <w:t>Luis</w:t>
      </w:r>
      <w:proofErr w:type="spellEnd"/>
      <w:r w:rsidRPr="007114DD">
        <w:rPr>
          <w:rFonts w:ascii="Arial Narrow" w:hAnsi="Arial Narrow" w:cs="Calibri"/>
          <w:b/>
          <w:sz w:val="26"/>
          <w:szCs w:val="26"/>
        </w:rPr>
        <w:t xml:space="preserve"> Filho ganhasse as eleições. </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23.</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 xml:space="preserve">Note-se que não se trata de recuperação de ruas ou avenidas, mas sim de pavimentação completa de rua que nunca teve pavimentação asfáltica, apenas pavimentação por paralelepípedo que é ecologicamente menos ofensivo. </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24.</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proofErr w:type="gramStart"/>
      <w:r w:rsidRPr="007114DD">
        <w:rPr>
          <w:rFonts w:ascii="Arial Narrow" w:hAnsi="Arial Narrow" w:cs="Calibri"/>
          <w:sz w:val="26"/>
          <w:szCs w:val="26"/>
        </w:rPr>
        <w:t>Outrossim</w:t>
      </w:r>
      <w:proofErr w:type="gramEnd"/>
      <w:r w:rsidRPr="007114DD">
        <w:rPr>
          <w:rFonts w:ascii="Arial Narrow" w:hAnsi="Arial Narrow" w:cs="Calibri"/>
          <w:sz w:val="26"/>
          <w:szCs w:val="26"/>
        </w:rPr>
        <w:t>, não houve qualquer serviço prévio de drenagem ou sarjeta, restando clara que tal serviço foi ordenado às pressas para fins puramente eleitoreiros em prol dos candidatos apoiados pelo Governador Flavio Dino.</w:t>
      </w:r>
    </w:p>
    <w:p w:rsidR="00AF5E17" w:rsidRPr="007114DD" w:rsidRDefault="00AF5E17" w:rsidP="00AF5E17">
      <w:pPr>
        <w:jc w:val="both"/>
        <w:rPr>
          <w:rFonts w:ascii="Arial Narrow" w:hAnsi="Arial Narrow" w:cs="Calibri"/>
          <w:sz w:val="26"/>
          <w:szCs w:val="26"/>
        </w:rPr>
      </w:pPr>
      <w:r w:rsidRPr="007114DD">
        <w:rPr>
          <w:rFonts w:ascii="Arial Narrow" w:hAnsi="Arial Narrow" w:cs="Calibri"/>
          <w:noProof/>
          <w:sz w:val="26"/>
          <w:szCs w:val="26"/>
        </w:rPr>
        <w:drawing>
          <wp:inline distT="0" distB="0" distL="0" distR="0" wp14:anchorId="295BE71E" wp14:editId="45BE3C3F">
            <wp:extent cx="2676525" cy="3390900"/>
            <wp:effectExtent l="0" t="0" r="9525" b="0"/>
            <wp:docPr id="35" name="Imagem 35" descr="4009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4009F660"/>
                    <pic:cNvPicPr>
                      <a:picLocks noChangeAspect="1" noChangeArrowheads="1"/>
                    </pic:cNvPicPr>
                  </pic:nvPicPr>
                  <pic:blipFill>
                    <a:blip r:embed="rId17" cstate="print">
                      <a:extLst>
                        <a:ext uri="{28A0092B-C50C-407E-A947-70E740481C1C}">
                          <a14:useLocalDpi xmlns:a14="http://schemas.microsoft.com/office/drawing/2010/main" val="0"/>
                        </a:ext>
                      </a:extLst>
                    </a:blip>
                    <a:srcRect b="28658"/>
                    <a:stretch>
                      <a:fillRect/>
                    </a:stretch>
                  </pic:blipFill>
                  <pic:spPr bwMode="auto">
                    <a:xfrm>
                      <a:off x="0" y="0"/>
                      <a:ext cx="2676525" cy="3390900"/>
                    </a:xfrm>
                    <a:prstGeom prst="rect">
                      <a:avLst/>
                    </a:prstGeom>
                    <a:noFill/>
                    <a:ln>
                      <a:noFill/>
                    </a:ln>
                  </pic:spPr>
                </pic:pic>
              </a:graphicData>
            </a:graphic>
          </wp:inline>
        </w:drawing>
      </w:r>
      <w:r w:rsidRPr="007114DD">
        <w:rPr>
          <w:rFonts w:ascii="Arial Narrow" w:hAnsi="Arial Narrow" w:cs="Calibri"/>
          <w:noProof/>
          <w:sz w:val="26"/>
          <w:szCs w:val="26"/>
        </w:rPr>
        <w:drawing>
          <wp:inline distT="0" distB="0" distL="0" distR="0" wp14:anchorId="2E1A0844" wp14:editId="37BBE834">
            <wp:extent cx="3057525" cy="3381375"/>
            <wp:effectExtent l="0" t="0" r="9525" b="9525"/>
            <wp:docPr id="34" name="Imagem 34" descr="480BC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480BC2E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3381375"/>
                    </a:xfrm>
                    <a:prstGeom prst="rect">
                      <a:avLst/>
                    </a:prstGeom>
                    <a:noFill/>
                    <a:ln>
                      <a:noFill/>
                    </a:ln>
                  </pic:spPr>
                </pic:pic>
              </a:graphicData>
            </a:graphic>
          </wp:inline>
        </w:drawing>
      </w:r>
    </w:p>
    <w:p w:rsidR="00AF5E17" w:rsidRPr="007114DD" w:rsidRDefault="00AF5E17" w:rsidP="00AF5E17">
      <w:pPr>
        <w:jc w:val="both"/>
        <w:rPr>
          <w:rFonts w:ascii="Arial Narrow" w:hAnsi="Arial Narrow" w:cs="Calibri"/>
          <w:sz w:val="26"/>
          <w:szCs w:val="26"/>
        </w:rPr>
      </w:pPr>
      <w:r w:rsidRPr="007114DD">
        <w:rPr>
          <w:rFonts w:ascii="Arial Narrow" w:hAnsi="Arial Narrow" w:cs="Calibri"/>
          <w:noProof/>
          <w:sz w:val="26"/>
          <w:szCs w:val="26"/>
        </w:rPr>
        <w:lastRenderedPageBreak/>
        <w:drawing>
          <wp:inline distT="0" distB="0" distL="0" distR="0" wp14:anchorId="3EC7E204" wp14:editId="1536861A">
            <wp:extent cx="4362450" cy="2457450"/>
            <wp:effectExtent l="0" t="0" r="0" b="0"/>
            <wp:docPr id="33" name="Imagem 33" descr="DCEFF9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DCEFF9A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450" cy="2457450"/>
                    </a:xfrm>
                    <a:prstGeom prst="rect">
                      <a:avLst/>
                    </a:prstGeom>
                    <a:noFill/>
                    <a:ln>
                      <a:noFill/>
                    </a:ln>
                  </pic:spPr>
                </pic:pic>
              </a:graphicData>
            </a:graphic>
          </wp:inline>
        </w:drawing>
      </w:r>
    </w:p>
    <w:p w:rsidR="00AF5E17" w:rsidRPr="007114DD" w:rsidRDefault="00AF5E17" w:rsidP="00AF5E17">
      <w:pPr>
        <w:jc w:val="both"/>
        <w:rPr>
          <w:rFonts w:ascii="Arial Narrow" w:hAnsi="Arial Narrow" w:cs="Calibri"/>
          <w:sz w:val="26"/>
          <w:szCs w:val="26"/>
        </w:rPr>
      </w:pPr>
      <w:r w:rsidRPr="007114DD">
        <w:rPr>
          <w:rFonts w:ascii="Arial Narrow" w:hAnsi="Arial Narrow" w:cs="Calibri"/>
          <w:noProof/>
          <w:sz w:val="26"/>
          <w:szCs w:val="26"/>
        </w:rPr>
        <w:drawing>
          <wp:inline distT="0" distB="0" distL="0" distR="0" wp14:anchorId="67C35455" wp14:editId="4B872642">
            <wp:extent cx="4371975" cy="2457450"/>
            <wp:effectExtent l="0" t="0" r="9525" b="0"/>
            <wp:docPr id="32" name="Imagem 32" descr="37763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377635B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1975" cy="2457450"/>
                    </a:xfrm>
                    <a:prstGeom prst="rect">
                      <a:avLst/>
                    </a:prstGeom>
                    <a:noFill/>
                    <a:ln>
                      <a:noFill/>
                    </a:ln>
                  </pic:spPr>
                </pic:pic>
              </a:graphicData>
            </a:graphic>
          </wp:inline>
        </w:drawing>
      </w:r>
    </w:p>
    <w:p w:rsidR="00AF5E17" w:rsidRPr="007114DD" w:rsidRDefault="00AF5E17" w:rsidP="00AF5E17">
      <w:pPr>
        <w:jc w:val="both"/>
        <w:rPr>
          <w:rFonts w:ascii="Arial Narrow" w:hAnsi="Arial Narrow" w:cs="Calibri"/>
          <w:sz w:val="26"/>
          <w:szCs w:val="26"/>
        </w:rPr>
      </w:pPr>
      <w:r w:rsidRPr="007114DD">
        <w:rPr>
          <w:rFonts w:ascii="Arial Narrow" w:hAnsi="Arial Narrow" w:cs="Calibri"/>
          <w:noProof/>
          <w:sz w:val="26"/>
          <w:szCs w:val="26"/>
        </w:rPr>
        <w:drawing>
          <wp:inline distT="0" distB="0" distL="0" distR="0" wp14:anchorId="1AD3829A" wp14:editId="3F461281">
            <wp:extent cx="4400550" cy="2476500"/>
            <wp:effectExtent l="0" t="0" r="0" b="0"/>
            <wp:docPr id="31" name="Imagem 31" descr="29DF0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29DF089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0550" cy="2476500"/>
                    </a:xfrm>
                    <a:prstGeom prst="rect">
                      <a:avLst/>
                    </a:prstGeom>
                    <a:noFill/>
                    <a:ln>
                      <a:noFill/>
                    </a:ln>
                  </pic:spPr>
                </pic:pic>
              </a:graphicData>
            </a:graphic>
          </wp:inline>
        </w:drawing>
      </w:r>
    </w:p>
    <w:p w:rsidR="00AF5E17" w:rsidRPr="007114DD" w:rsidRDefault="00AF5E17" w:rsidP="00AF5E17">
      <w:pPr>
        <w:jc w:val="both"/>
        <w:rPr>
          <w:rFonts w:ascii="Arial Narrow" w:hAnsi="Arial Narrow" w:cs="Calibri"/>
          <w:sz w:val="26"/>
          <w:szCs w:val="26"/>
        </w:rPr>
      </w:pPr>
      <w:r w:rsidRPr="007114DD">
        <w:rPr>
          <w:rFonts w:ascii="Arial Narrow" w:hAnsi="Arial Narrow" w:cs="Calibri"/>
          <w:noProof/>
          <w:sz w:val="26"/>
          <w:szCs w:val="26"/>
        </w:rPr>
        <w:lastRenderedPageBreak/>
        <w:drawing>
          <wp:inline distT="0" distB="0" distL="0" distR="0" wp14:anchorId="7E40C06B" wp14:editId="1522B5BF">
            <wp:extent cx="4429125" cy="3305175"/>
            <wp:effectExtent l="0" t="0" r="9525" b="9525"/>
            <wp:docPr id="30" name="Imagem 30" descr="D4CAC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D4CACBD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9125" cy="3305175"/>
                    </a:xfrm>
                    <a:prstGeom prst="rect">
                      <a:avLst/>
                    </a:prstGeom>
                    <a:noFill/>
                    <a:ln>
                      <a:noFill/>
                    </a:ln>
                  </pic:spPr>
                </pic:pic>
              </a:graphicData>
            </a:graphic>
          </wp:inline>
        </w:drawing>
      </w:r>
    </w:p>
    <w:p w:rsidR="00AF5E17" w:rsidRPr="007114DD" w:rsidRDefault="00AF5E17" w:rsidP="00AF5E17">
      <w:pPr>
        <w:jc w:val="both"/>
        <w:rPr>
          <w:rFonts w:ascii="Arial Narrow" w:hAnsi="Arial Narrow" w:cs="Calibri"/>
          <w:sz w:val="26"/>
          <w:szCs w:val="26"/>
        </w:rPr>
      </w:pPr>
      <w:r w:rsidRPr="007114DD">
        <w:rPr>
          <w:rFonts w:ascii="Arial Narrow" w:hAnsi="Arial Narrow" w:cs="Calibri"/>
          <w:noProof/>
          <w:sz w:val="26"/>
          <w:szCs w:val="26"/>
        </w:rPr>
        <w:drawing>
          <wp:inline distT="0" distB="0" distL="0" distR="0" wp14:anchorId="6FA31103" wp14:editId="5DD09BDF">
            <wp:extent cx="2686050" cy="4486275"/>
            <wp:effectExtent l="0" t="0" r="0" b="9525"/>
            <wp:docPr id="29" name="Imagem 29" descr="831D6B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831D6BB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4486275"/>
                    </a:xfrm>
                    <a:prstGeom prst="rect">
                      <a:avLst/>
                    </a:prstGeom>
                    <a:noFill/>
                    <a:ln>
                      <a:noFill/>
                    </a:ln>
                  </pic:spPr>
                </pic:pic>
              </a:graphicData>
            </a:graphic>
          </wp:inline>
        </w:drawing>
      </w:r>
      <w:r w:rsidRPr="007114DD">
        <w:rPr>
          <w:rFonts w:ascii="Arial Narrow" w:hAnsi="Arial Narrow" w:cs="Calibri"/>
          <w:noProof/>
          <w:sz w:val="26"/>
          <w:szCs w:val="26"/>
        </w:rPr>
        <w:drawing>
          <wp:inline distT="0" distB="0" distL="0" distR="0" wp14:anchorId="26F8968D" wp14:editId="29B45F37">
            <wp:extent cx="2514600" cy="4476750"/>
            <wp:effectExtent l="0" t="0" r="0" b="0"/>
            <wp:docPr id="28" name="Imagem 28" descr="A21DE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A21DE8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4476750"/>
                    </a:xfrm>
                    <a:prstGeom prst="rect">
                      <a:avLst/>
                    </a:prstGeom>
                    <a:noFill/>
                    <a:ln>
                      <a:noFill/>
                    </a:ln>
                  </pic:spPr>
                </pic:pic>
              </a:graphicData>
            </a:graphic>
          </wp:inline>
        </w:drawing>
      </w:r>
    </w:p>
    <w:p w:rsidR="00AF5E17" w:rsidRPr="007114DD" w:rsidRDefault="00AF5E17" w:rsidP="00AF5E17">
      <w:pPr>
        <w:jc w:val="both"/>
        <w:rPr>
          <w:rFonts w:ascii="Arial Narrow" w:hAnsi="Arial Narrow" w:cs="Calibri"/>
          <w:sz w:val="26"/>
          <w:szCs w:val="26"/>
        </w:rPr>
      </w:pPr>
      <w:r w:rsidRPr="007114DD">
        <w:rPr>
          <w:rFonts w:ascii="Arial Narrow" w:hAnsi="Arial Narrow" w:cs="Calibri"/>
          <w:noProof/>
          <w:sz w:val="26"/>
          <w:szCs w:val="26"/>
        </w:rPr>
        <w:lastRenderedPageBreak/>
        <w:drawing>
          <wp:inline distT="0" distB="0" distL="0" distR="0" wp14:anchorId="07B5791B" wp14:editId="57F3B628">
            <wp:extent cx="5753100" cy="3238500"/>
            <wp:effectExtent l="0" t="0" r="0" b="0"/>
            <wp:docPr id="27" name="Imagem 27" descr="E661C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E661C8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AF5E17" w:rsidRPr="007114DD" w:rsidRDefault="00AF5E17" w:rsidP="00AF5E17">
      <w:pPr>
        <w:jc w:val="both"/>
        <w:rPr>
          <w:rFonts w:ascii="Arial Narrow" w:hAnsi="Arial Narrow" w:cs="Calibri"/>
          <w:sz w:val="26"/>
          <w:szCs w:val="26"/>
        </w:rPr>
      </w:pPr>
      <w:r w:rsidRPr="007114DD">
        <w:rPr>
          <w:rFonts w:ascii="Arial Narrow" w:hAnsi="Arial Narrow" w:cs="Calibri"/>
          <w:noProof/>
          <w:sz w:val="26"/>
          <w:szCs w:val="26"/>
        </w:rPr>
        <w:drawing>
          <wp:inline distT="0" distB="0" distL="0" distR="0" wp14:anchorId="3BA002F5" wp14:editId="049E5676">
            <wp:extent cx="5762625" cy="3867150"/>
            <wp:effectExtent l="0" t="0" r="9525" b="0"/>
            <wp:docPr id="26" name="Imagem 26" descr="397BA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397BA2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867150"/>
                    </a:xfrm>
                    <a:prstGeom prst="rect">
                      <a:avLst/>
                    </a:prstGeom>
                    <a:noFill/>
                    <a:ln>
                      <a:noFill/>
                    </a:ln>
                  </pic:spPr>
                </pic:pic>
              </a:graphicData>
            </a:graphic>
          </wp:inline>
        </w:drawing>
      </w:r>
    </w:p>
    <w:p w:rsidR="00AF5E17" w:rsidRPr="007114DD" w:rsidRDefault="00AF5E17" w:rsidP="00AF5E17">
      <w:pPr>
        <w:jc w:val="both"/>
        <w:rPr>
          <w:rFonts w:ascii="Arial Narrow" w:hAnsi="Arial Narrow" w:cs="Calibri"/>
          <w:sz w:val="26"/>
          <w:szCs w:val="26"/>
        </w:rPr>
      </w:pPr>
      <w:r w:rsidRPr="007114DD">
        <w:rPr>
          <w:rFonts w:ascii="Arial Narrow" w:hAnsi="Arial Narrow" w:cs="Calibri"/>
          <w:noProof/>
          <w:sz w:val="26"/>
          <w:szCs w:val="26"/>
        </w:rPr>
        <w:lastRenderedPageBreak/>
        <w:drawing>
          <wp:inline distT="0" distB="0" distL="0" distR="0" wp14:anchorId="49679E18" wp14:editId="2728E586">
            <wp:extent cx="2466975" cy="4124325"/>
            <wp:effectExtent l="0" t="0" r="9525" b="9525"/>
            <wp:docPr id="25" name="Imagem 25" descr="D1EA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1EA4C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6975" cy="4124325"/>
                    </a:xfrm>
                    <a:prstGeom prst="rect">
                      <a:avLst/>
                    </a:prstGeom>
                    <a:noFill/>
                    <a:ln>
                      <a:noFill/>
                    </a:ln>
                  </pic:spPr>
                </pic:pic>
              </a:graphicData>
            </a:graphic>
          </wp:inline>
        </w:drawing>
      </w:r>
    </w:p>
    <w:p w:rsidR="00AF5E17" w:rsidRPr="007114DD" w:rsidRDefault="00AF5E17" w:rsidP="00AF5E17">
      <w:pPr>
        <w:jc w:val="both"/>
        <w:rPr>
          <w:rFonts w:ascii="Arial Narrow" w:hAnsi="Arial Narrow" w:cs="Calibri"/>
          <w:sz w:val="26"/>
          <w:szCs w:val="26"/>
        </w:rPr>
      </w:pPr>
      <w:r w:rsidRPr="007114DD">
        <w:rPr>
          <w:rFonts w:ascii="Arial Narrow" w:hAnsi="Arial Narrow" w:cs="Calibri"/>
          <w:noProof/>
          <w:sz w:val="26"/>
          <w:szCs w:val="26"/>
        </w:rPr>
        <w:drawing>
          <wp:inline distT="0" distB="0" distL="0" distR="0" wp14:anchorId="66FA013F" wp14:editId="200EB73D">
            <wp:extent cx="4572000" cy="3429000"/>
            <wp:effectExtent l="0" t="0" r="0" b="0"/>
            <wp:docPr id="24" name="Imagem 24" descr="F86FD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F86FD8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F5E17" w:rsidRPr="007114DD" w:rsidRDefault="00AF5E17" w:rsidP="00AF5E17">
      <w:pPr>
        <w:jc w:val="both"/>
        <w:rPr>
          <w:rFonts w:ascii="Arial Narrow" w:hAnsi="Arial Narrow" w:cs="Calibri"/>
          <w:sz w:val="26"/>
          <w:szCs w:val="26"/>
        </w:rPr>
      </w:pPr>
      <w:r w:rsidRPr="007114DD">
        <w:rPr>
          <w:rFonts w:ascii="Arial Narrow" w:hAnsi="Arial Narrow" w:cs="Calibri"/>
          <w:noProof/>
          <w:sz w:val="26"/>
          <w:szCs w:val="26"/>
        </w:rPr>
        <w:lastRenderedPageBreak/>
        <w:drawing>
          <wp:inline distT="0" distB="0" distL="0" distR="0" wp14:anchorId="6F986178" wp14:editId="43E02F48">
            <wp:extent cx="5105400" cy="4962525"/>
            <wp:effectExtent l="0" t="0" r="0" b="9525"/>
            <wp:docPr id="23" name="Imagem 23" descr="52D69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52D696B5"/>
                    <pic:cNvPicPr>
                      <a:picLocks noChangeAspect="1" noChangeArrowheads="1"/>
                    </pic:cNvPicPr>
                  </pic:nvPicPr>
                  <pic:blipFill>
                    <a:blip r:embed="rId29">
                      <a:extLst>
                        <a:ext uri="{28A0092B-C50C-407E-A947-70E740481C1C}">
                          <a14:useLocalDpi xmlns:a14="http://schemas.microsoft.com/office/drawing/2010/main" val="0"/>
                        </a:ext>
                      </a:extLst>
                    </a:blip>
                    <a:srcRect t="15440" b="29832"/>
                    <a:stretch>
                      <a:fillRect/>
                    </a:stretch>
                  </pic:blipFill>
                  <pic:spPr bwMode="auto">
                    <a:xfrm>
                      <a:off x="0" y="0"/>
                      <a:ext cx="5105400" cy="4962525"/>
                    </a:xfrm>
                    <a:prstGeom prst="rect">
                      <a:avLst/>
                    </a:prstGeom>
                    <a:noFill/>
                    <a:ln>
                      <a:noFill/>
                    </a:ln>
                  </pic:spPr>
                </pic:pic>
              </a:graphicData>
            </a:graphic>
          </wp:inline>
        </w:drawing>
      </w:r>
    </w:p>
    <w:p w:rsidR="00AF5E17" w:rsidRPr="007114DD" w:rsidRDefault="00AF5E17" w:rsidP="00AF5E17">
      <w:pPr>
        <w:jc w:val="both"/>
        <w:rPr>
          <w:rFonts w:ascii="Arial Narrow" w:hAnsi="Arial Narrow" w:cs="Calibri"/>
          <w:sz w:val="26"/>
          <w:szCs w:val="26"/>
        </w:rPr>
      </w:pPr>
      <w:r w:rsidRPr="007114DD">
        <w:rPr>
          <w:rFonts w:ascii="Arial Narrow" w:hAnsi="Arial Narrow" w:cs="Calibri"/>
          <w:noProof/>
          <w:sz w:val="26"/>
          <w:szCs w:val="26"/>
        </w:rPr>
        <w:drawing>
          <wp:inline distT="0" distB="0" distL="0" distR="0" wp14:anchorId="0A82AC36" wp14:editId="521538EE">
            <wp:extent cx="5753100" cy="3228975"/>
            <wp:effectExtent l="0" t="0" r="0" b="9525"/>
            <wp:docPr id="22" name="Imagem 22" descr="6C9EC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6C9EC5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AF5E17" w:rsidRPr="007114DD" w:rsidRDefault="00AF5E17" w:rsidP="00AF5E17">
      <w:pPr>
        <w:jc w:val="both"/>
        <w:rPr>
          <w:rFonts w:ascii="Arial Narrow" w:hAnsi="Arial Narrow" w:cs="Calibri"/>
          <w:sz w:val="26"/>
          <w:szCs w:val="26"/>
        </w:rPr>
      </w:pPr>
      <w:r w:rsidRPr="007114DD">
        <w:rPr>
          <w:rFonts w:ascii="Arial Narrow" w:hAnsi="Arial Narrow" w:cs="Calibri"/>
          <w:noProof/>
          <w:sz w:val="26"/>
          <w:szCs w:val="26"/>
        </w:rPr>
        <w:lastRenderedPageBreak/>
        <w:drawing>
          <wp:inline distT="0" distB="0" distL="0" distR="0" wp14:anchorId="1335EDD6" wp14:editId="16F1E963">
            <wp:extent cx="5753100" cy="3238500"/>
            <wp:effectExtent l="0" t="0" r="0" b="0"/>
            <wp:docPr id="21" name="Imagem 21" descr="883E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883EF8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AF5E17" w:rsidRPr="007114DD" w:rsidRDefault="00AF5E17" w:rsidP="00AF5E17">
      <w:pPr>
        <w:jc w:val="both"/>
        <w:rPr>
          <w:rFonts w:ascii="Arial Narrow" w:hAnsi="Arial Narrow" w:cs="Calibri"/>
          <w:sz w:val="26"/>
          <w:szCs w:val="26"/>
        </w:rPr>
      </w:pPr>
      <w:r w:rsidRPr="007114DD">
        <w:rPr>
          <w:rFonts w:ascii="Arial Narrow" w:hAnsi="Arial Narrow" w:cs="Calibri"/>
          <w:noProof/>
          <w:sz w:val="26"/>
          <w:szCs w:val="26"/>
        </w:rPr>
        <w:drawing>
          <wp:inline distT="0" distB="0" distL="0" distR="0" wp14:anchorId="599328BF" wp14:editId="7D8F008C">
            <wp:extent cx="5753100" cy="3228975"/>
            <wp:effectExtent l="0" t="0" r="0" b="9525"/>
            <wp:docPr id="20" name="Imagem 20" descr="64B78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64B78C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25.</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 xml:space="preserve">A prefeitura tão logo tomou conhecimento de início de obra não autorizada, notificou a empresa a apresentar documentos para obtenção de alvará.  Seguidamente ao recebimento da notificação a empresa apresentou a Prefeitura documentos e requerimento de concessão de alvará. </w:t>
      </w:r>
      <w:r w:rsidRPr="007114DD">
        <w:rPr>
          <w:rFonts w:ascii="Arial Narrow" w:hAnsi="Arial Narrow" w:cs="Calibri"/>
          <w:b/>
          <w:sz w:val="26"/>
          <w:szCs w:val="26"/>
        </w:rPr>
        <w:t>(documento 03)</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26.</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 xml:space="preserve">Ocorre que, conforme já era </w:t>
      </w:r>
      <w:proofErr w:type="gramStart"/>
      <w:r w:rsidRPr="007114DD">
        <w:rPr>
          <w:rFonts w:ascii="Arial Narrow" w:hAnsi="Arial Narrow" w:cs="Calibri"/>
          <w:sz w:val="26"/>
          <w:szCs w:val="26"/>
        </w:rPr>
        <w:t>esperado, a empresa</w:t>
      </w:r>
      <w:proofErr w:type="gramEnd"/>
      <w:r w:rsidRPr="007114DD">
        <w:rPr>
          <w:rFonts w:ascii="Arial Narrow" w:hAnsi="Arial Narrow" w:cs="Calibri"/>
          <w:sz w:val="26"/>
          <w:szCs w:val="26"/>
        </w:rPr>
        <w:t xml:space="preserve"> não dispõe de documentos e informações para obtenção de alvará para início de obra. Sequer apresentou o projeto de engenharia, indispensável nesse tipo de empreendimento. Além disso, a anotação de responsabilidade técnica do engenheiro da obra está vencida desde 19.06.2014.</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27.</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 xml:space="preserve">Evidente o intuito único de se obter </w:t>
      </w:r>
      <w:proofErr w:type="gramStart"/>
      <w:r w:rsidRPr="007114DD">
        <w:rPr>
          <w:rFonts w:ascii="Arial Narrow" w:hAnsi="Arial Narrow" w:cs="Calibri"/>
          <w:sz w:val="26"/>
          <w:szCs w:val="26"/>
        </w:rPr>
        <w:t>vantagens indevida no presente caso através do abuso do poder político</w:t>
      </w:r>
      <w:proofErr w:type="gramEnd"/>
      <w:r w:rsidRPr="007114DD">
        <w:rPr>
          <w:rFonts w:ascii="Arial Narrow" w:hAnsi="Arial Narrow" w:cs="Calibri"/>
          <w:sz w:val="26"/>
          <w:szCs w:val="26"/>
        </w:rPr>
        <w:t xml:space="preserve">, no qual se configura  caracteriza-se quando </w:t>
      </w:r>
      <w:r w:rsidRPr="007114DD">
        <w:rPr>
          <w:rFonts w:ascii="Arial Narrow" w:hAnsi="Arial Narrow" w:cs="Calibri"/>
          <w:sz w:val="26"/>
          <w:szCs w:val="26"/>
        </w:rPr>
        <w:lastRenderedPageBreak/>
        <w:t>determinado agente público, valendo-se de sua condição funcional e em manifesto desvio de finalidade, compromete a igualdade da disputa eleitoral e a legitimidade do pleito em benefício de sua candidatura ou de terceiros.</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28.</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Tal fato causa ainda mais estranheza quanto à “escolha”, justamente ás vésperas da eleição, do Governo do Estado realizar tais serviços neste Município.</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29.</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 xml:space="preserve">Importante destacar que qualquer obra que melhore a qualidade de vida da </w:t>
      </w:r>
      <w:proofErr w:type="spellStart"/>
      <w:r w:rsidRPr="007114DD">
        <w:rPr>
          <w:rFonts w:ascii="Arial Narrow" w:hAnsi="Arial Narrow" w:cs="Calibri"/>
          <w:sz w:val="26"/>
          <w:szCs w:val="26"/>
        </w:rPr>
        <w:t>polulação</w:t>
      </w:r>
      <w:proofErr w:type="spellEnd"/>
      <w:r w:rsidRPr="007114DD">
        <w:rPr>
          <w:rFonts w:ascii="Arial Narrow" w:hAnsi="Arial Narrow" w:cs="Calibri"/>
          <w:sz w:val="26"/>
          <w:szCs w:val="26"/>
        </w:rPr>
        <w:t xml:space="preserve"> coroataense, independentemente quem as execute, é sempre bem vinda! O que não se pode admitir é o desvio de finalidade nos atos emanados pelo Governo do Estado, inimigo político do atual grupo que gere a Prefeitura de Coroatá.</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30.</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 xml:space="preserve">Outro fato que causa estranheza, nobre julgador, recai no ponto, que imediatamente após a chegada e início dos trabalhos pela referida empresa, vários correligionários e carros </w:t>
      </w:r>
      <w:proofErr w:type="spellStart"/>
      <w:r w:rsidRPr="007114DD">
        <w:rPr>
          <w:rFonts w:ascii="Arial Narrow" w:hAnsi="Arial Narrow" w:cs="Calibri"/>
          <w:sz w:val="26"/>
          <w:szCs w:val="26"/>
        </w:rPr>
        <w:t>adesivados</w:t>
      </w:r>
      <w:proofErr w:type="spellEnd"/>
      <w:r w:rsidRPr="007114DD">
        <w:rPr>
          <w:rFonts w:ascii="Arial Narrow" w:hAnsi="Arial Narrow" w:cs="Calibri"/>
          <w:sz w:val="26"/>
          <w:szCs w:val="26"/>
        </w:rPr>
        <w:t xml:space="preserve"> com foto do Candidato a prefeito da coligação supracitada, como de candidatos a vereadores se dirigiram aquela localidade, caracterizando verdadeira caravana, que ali se instalou e permaneceram até o termino dos trabalhos, que ocorreu naquela mesma tarde.</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31.</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proofErr w:type="gramStart"/>
      <w:r w:rsidRPr="007114DD">
        <w:rPr>
          <w:rFonts w:ascii="Arial Narrow" w:hAnsi="Arial Narrow" w:cs="Calibri"/>
          <w:sz w:val="26"/>
          <w:szCs w:val="26"/>
        </w:rPr>
        <w:t>Outrossim</w:t>
      </w:r>
      <w:proofErr w:type="gramEnd"/>
      <w:r w:rsidRPr="007114DD">
        <w:rPr>
          <w:rFonts w:ascii="Arial Narrow" w:hAnsi="Arial Narrow" w:cs="Calibri"/>
          <w:sz w:val="26"/>
          <w:szCs w:val="26"/>
        </w:rPr>
        <w:t xml:space="preserve">, toda a execução do serviço foi acompanhado pelo presidente municipal do PCdoB, Sr. Sebastião de </w:t>
      </w:r>
      <w:proofErr w:type="spellStart"/>
      <w:r w:rsidRPr="007114DD">
        <w:rPr>
          <w:rFonts w:ascii="Arial Narrow" w:hAnsi="Arial Narrow" w:cs="Calibri"/>
          <w:sz w:val="26"/>
          <w:szCs w:val="26"/>
        </w:rPr>
        <w:t>Araujo</w:t>
      </w:r>
      <w:proofErr w:type="spellEnd"/>
      <w:r w:rsidRPr="007114DD">
        <w:rPr>
          <w:rFonts w:ascii="Arial Narrow" w:hAnsi="Arial Narrow" w:cs="Calibri"/>
          <w:sz w:val="26"/>
          <w:szCs w:val="26"/>
        </w:rPr>
        <w:t>, conforme foto abaixo:</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p>
    <w:p w:rsidR="00AF5E17" w:rsidRPr="007114DD" w:rsidRDefault="00AF5E17" w:rsidP="00AF5E17">
      <w:pPr>
        <w:jc w:val="center"/>
        <w:rPr>
          <w:rFonts w:ascii="Arial Narrow" w:hAnsi="Arial Narrow" w:cs="Calibri"/>
          <w:sz w:val="26"/>
          <w:szCs w:val="26"/>
        </w:rPr>
      </w:pPr>
      <w:r w:rsidRPr="007114DD">
        <w:rPr>
          <w:rFonts w:ascii="Arial Narrow" w:hAnsi="Arial Narrow"/>
          <w:sz w:val="26"/>
          <w:szCs w:val="26"/>
        </w:rPr>
        <w:fldChar w:fldCharType="begin"/>
      </w:r>
      <w:r w:rsidRPr="007114DD">
        <w:rPr>
          <w:rFonts w:ascii="Arial Narrow" w:hAnsi="Arial Narrow"/>
          <w:sz w:val="26"/>
          <w:szCs w:val="26"/>
        </w:rPr>
        <w:instrText xml:space="preserve"> INCLUDEPICTURE "http://i2.wp.com/caiohostilio.com/wp-content/uploads/IMG-20160921-WA0023.jpg?resize=525%2C295" \* MERGEFORMATINET </w:instrText>
      </w:r>
      <w:r w:rsidRPr="007114DD">
        <w:rPr>
          <w:rFonts w:ascii="Arial Narrow" w:hAnsi="Arial Narrow"/>
          <w:sz w:val="26"/>
          <w:szCs w:val="26"/>
        </w:rPr>
        <w:fldChar w:fldCharType="separate"/>
      </w:r>
      <w:r w:rsidR="0062480D" w:rsidRPr="007114DD">
        <w:rPr>
          <w:rFonts w:ascii="Arial Narrow" w:hAnsi="Arial Narrow"/>
          <w:sz w:val="26"/>
          <w:szCs w:val="26"/>
        </w:rPr>
        <w:fldChar w:fldCharType="begin"/>
      </w:r>
      <w:r w:rsidR="0062480D" w:rsidRPr="007114DD">
        <w:rPr>
          <w:rFonts w:ascii="Arial Narrow" w:hAnsi="Arial Narrow"/>
          <w:sz w:val="26"/>
          <w:szCs w:val="26"/>
        </w:rPr>
        <w:instrText xml:space="preserve"> INCLUDEPICTURE  "http://i2.wp.com/caiohostilio.com/wp-content/uploads/IMG-20160921-WA0023.jpg?resize=525,295" \* MERGEFORMATINET </w:instrText>
      </w:r>
      <w:r w:rsidR="0062480D" w:rsidRPr="007114DD">
        <w:rPr>
          <w:rFonts w:ascii="Arial Narrow" w:hAnsi="Arial Narrow"/>
          <w:sz w:val="26"/>
          <w:szCs w:val="26"/>
        </w:rPr>
        <w:fldChar w:fldCharType="separate"/>
      </w:r>
      <w:r w:rsidR="0012391B">
        <w:rPr>
          <w:rFonts w:ascii="Arial Narrow" w:hAnsi="Arial Narrow"/>
          <w:sz w:val="26"/>
          <w:szCs w:val="26"/>
        </w:rPr>
        <w:fldChar w:fldCharType="begin"/>
      </w:r>
      <w:r w:rsidR="0012391B">
        <w:rPr>
          <w:rFonts w:ascii="Arial Narrow" w:hAnsi="Arial Narrow"/>
          <w:sz w:val="26"/>
          <w:szCs w:val="26"/>
        </w:rPr>
        <w:instrText xml:space="preserve"> INCLUDEPICTURE  "http://i2.wp.com/caiohostilio.com/wp-content/uploads/IMG-20160921-WA0023.jpg?resize=525,295" \* MERGEFORMATINET </w:instrText>
      </w:r>
      <w:r w:rsidR="0012391B">
        <w:rPr>
          <w:rFonts w:ascii="Arial Narrow" w:hAnsi="Arial Narrow"/>
          <w:sz w:val="26"/>
          <w:szCs w:val="26"/>
        </w:rPr>
        <w:fldChar w:fldCharType="separate"/>
      </w:r>
      <w:r w:rsidR="00DC5234">
        <w:rPr>
          <w:rFonts w:ascii="Arial Narrow" w:hAnsi="Arial Narrow"/>
          <w:sz w:val="26"/>
          <w:szCs w:val="26"/>
        </w:rPr>
        <w:fldChar w:fldCharType="begin"/>
      </w:r>
      <w:r w:rsidR="00DC5234">
        <w:rPr>
          <w:rFonts w:ascii="Arial Narrow" w:hAnsi="Arial Narrow"/>
          <w:sz w:val="26"/>
          <w:szCs w:val="26"/>
        </w:rPr>
        <w:instrText xml:space="preserve"> </w:instrText>
      </w:r>
      <w:r w:rsidR="00DC5234">
        <w:rPr>
          <w:rFonts w:ascii="Arial Narrow" w:hAnsi="Arial Narrow"/>
          <w:sz w:val="26"/>
          <w:szCs w:val="26"/>
        </w:rPr>
        <w:instrText>INCLUDEPICTURE  "http://i2.wp.com/caiohostilio.com/wp-content/uploads/IMG-20160921-WA0023.jpg?resize=525,295" \* MERGEFORMATINET</w:instrText>
      </w:r>
      <w:r w:rsidR="00DC5234">
        <w:rPr>
          <w:rFonts w:ascii="Arial Narrow" w:hAnsi="Arial Narrow"/>
          <w:sz w:val="26"/>
          <w:szCs w:val="26"/>
        </w:rPr>
        <w:instrText xml:space="preserve"> </w:instrText>
      </w:r>
      <w:r w:rsidR="00DC5234">
        <w:rPr>
          <w:rFonts w:ascii="Arial Narrow" w:hAnsi="Arial Narrow"/>
          <w:sz w:val="26"/>
          <w:szCs w:val="26"/>
        </w:rPr>
        <w:fldChar w:fldCharType="separate"/>
      </w:r>
      <w:r w:rsidR="00323C4B">
        <w:rPr>
          <w:rFonts w:ascii="Arial Narrow" w:hAnsi="Arial Narrow"/>
          <w:sz w:val="26"/>
          <w:szCs w:val="26"/>
        </w:rPr>
        <w:pict>
          <v:shape id="_x0000_i1026" type="#_x0000_t75" alt="img-20160921-wa0023" style="width:266.25pt;height:150.75pt">
            <v:imagedata r:id="rId33" r:href="rId34"/>
          </v:shape>
        </w:pict>
      </w:r>
      <w:r w:rsidR="00DC5234">
        <w:rPr>
          <w:rFonts w:ascii="Arial Narrow" w:hAnsi="Arial Narrow"/>
          <w:sz w:val="26"/>
          <w:szCs w:val="26"/>
        </w:rPr>
        <w:fldChar w:fldCharType="end"/>
      </w:r>
      <w:r w:rsidR="0012391B">
        <w:rPr>
          <w:rFonts w:ascii="Arial Narrow" w:hAnsi="Arial Narrow"/>
          <w:sz w:val="26"/>
          <w:szCs w:val="26"/>
        </w:rPr>
        <w:fldChar w:fldCharType="end"/>
      </w:r>
      <w:r w:rsidR="0062480D" w:rsidRPr="007114DD">
        <w:rPr>
          <w:rFonts w:ascii="Arial Narrow" w:hAnsi="Arial Narrow"/>
          <w:sz w:val="26"/>
          <w:szCs w:val="26"/>
        </w:rPr>
        <w:fldChar w:fldCharType="end"/>
      </w:r>
      <w:r w:rsidRPr="007114DD">
        <w:rPr>
          <w:rFonts w:ascii="Arial Narrow" w:hAnsi="Arial Narrow"/>
          <w:sz w:val="26"/>
          <w:szCs w:val="26"/>
        </w:rPr>
        <w:fldChar w:fldCharType="end"/>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32.</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Outro ponto, Excelência, que merece ser esclarecido, aflora no ponto que quando da execução da referida obra, diga-se surpresa, não houve a fixação de qualquer placa informando o valor da referida obra, tampouco a existência de convênio com o município de Coroatá.</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33.</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Nesse desiderato, como se demonstra nos documentos em anexo, resta nítida a captação ilícita de sufrágio pelos os representados quando distribui vantagens pessoais de toda ordem à população em troca de votos, bem como o abuso de poder político.</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34.</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 xml:space="preserve">Tal conduta do Governador do Estado do Maranhão para alavancar as candidaturas dos seus aliados pelo interior do estado é reiterada. Isto porque em </w:t>
      </w:r>
      <w:proofErr w:type="gramStart"/>
      <w:r w:rsidRPr="007114DD">
        <w:rPr>
          <w:rFonts w:ascii="Arial Narrow" w:hAnsi="Arial Narrow" w:cs="Calibri"/>
          <w:sz w:val="26"/>
          <w:szCs w:val="26"/>
        </w:rPr>
        <w:lastRenderedPageBreak/>
        <w:t>diversos município</w:t>
      </w:r>
      <w:proofErr w:type="gramEnd"/>
      <w:r w:rsidRPr="007114DD">
        <w:rPr>
          <w:rFonts w:ascii="Arial Narrow" w:hAnsi="Arial Narrow" w:cs="Calibri"/>
          <w:sz w:val="26"/>
          <w:szCs w:val="26"/>
        </w:rPr>
        <w:t xml:space="preserve"> o </w:t>
      </w:r>
      <w:r w:rsidRPr="007114DD">
        <w:rPr>
          <w:rFonts w:ascii="Arial Narrow" w:hAnsi="Arial Narrow" w:cs="Calibri"/>
          <w:i/>
          <w:sz w:val="26"/>
          <w:szCs w:val="26"/>
        </w:rPr>
        <w:t xml:space="preserve">modus operandi </w:t>
      </w:r>
      <w:r w:rsidRPr="007114DD">
        <w:rPr>
          <w:rFonts w:ascii="Arial Narrow" w:hAnsi="Arial Narrow" w:cs="Calibri"/>
          <w:sz w:val="26"/>
          <w:szCs w:val="26"/>
        </w:rPr>
        <w:t xml:space="preserve">do abuso de poder político foi o mesmo, e já foi denunciado em diversos meios de comunicação. </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35.</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 xml:space="preserve">O que se revela Excelência, é o mais puro abuso de poder político, vez que não se comenta outra coisa na cidade de Coroatá senão que o candidato </w:t>
      </w:r>
      <w:proofErr w:type="spellStart"/>
      <w:r w:rsidRPr="007114DD">
        <w:rPr>
          <w:rFonts w:ascii="Arial Narrow" w:hAnsi="Arial Narrow" w:cs="Calibri"/>
          <w:sz w:val="26"/>
          <w:szCs w:val="26"/>
        </w:rPr>
        <w:t>Luis</w:t>
      </w:r>
      <w:proofErr w:type="spellEnd"/>
      <w:r w:rsidRPr="007114DD">
        <w:rPr>
          <w:rFonts w:ascii="Arial Narrow" w:hAnsi="Arial Narrow" w:cs="Calibri"/>
          <w:sz w:val="26"/>
          <w:szCs w:val="26"/>
        </w:rPr>
        <w:t xml:space="preserve"> da </w:t>
      </w:r>
      <w:proofErr w:type="spellStart"/>
      <w:r w:rsidRPr="007114DD">
        <w:rPr>
          <w:rFonts w:ascii="Arial Narrow" w:hAnsi="Arial Narrow" w:cs="Calibri"/>
          <w:sz w:val="26"/>
          <w:szCs w:val="26"/>
        </w:rPr>
        <w:t>Amovelar</w:t>
      </w:r>
      <w:proofErr w:type="spellEnd"/>
      <w:r w:rsidRPr="007114DD">
        <w:rPr>
          <w:rFonts w:ascii="Arial Narrow" w:hAnsi="Arial Narrow" w:cs="Calibri"/>
          <w:sz w:val="26"/>
          <w:szCs w:val="26"/>
        </w:rPr>
        <w:t xml:space="preserve"> Filho é quem dá tijolo, areia e outras vantagens pessoais de qualquer natureza.</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36.</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 xml:space="preserve">As imagens que carreiam esta peça, documentado por um cinegrafista amador, explicitam o ato de distribuição de favores e vantagens, não deixando qualquer margem de dúvida de que efetivamente se trata de compra de votos, o que merece </w:t>
      </w:r>
      <w:proofErr w:type="gramStart"/>
      <w:r w:rsidRPr="007114DD">
        <w:rPr>
          <w:rFonts w:ascii="Arial Narrow" w:hAnsi="Arial Narrow" w:cs="Calibri"/>
          <w:sz w:val="26"/>
          <w:szCs w:val="26"/>
        </w:rPr>
        <w:t>pronto e eficaz providência</w:t>
      </w:r>
      <w:proofErr w:type="gramEnd"/>
      <w:r w:rsidRPr="007114DD">
        <w:rPr>
          <w:rFonts w:ascii="Arial Narrow" w:hAnsi="Arial Narrow" w:cs="Calibri"/>
          <w:sz w:val="26"/>
          <w:szCs w:val="26"/>
        </w:rPr>
        <w:t xml:space="preserve"> advinda da Justiça Eleitoral.</w:t>
      </w:r>
    </w:p>
    <w:p w:rsidR="00AF5E17" w:rsidRPr="007114DD" w:rsidRDefault="00AF5E17" w:rsidP="00AF5E17">
      <w:pPr>
        <w:jc w:val="both"/>
        <w:rPr>
          <w:rFonts w:ascii="Arial Narrow" w:hAnsi="Arial Narrow" w:cs="Calibri"/>
          <w:sz w:val="26"/>
          <w:szCs w:val="26"/>
        </w:rPr>
      </w:pPr>
    </w:p>
    <w:p w:rsidR="00AF5E17" w:rsidRPr="007114DD" w:rsidRDefault="00AF5E17" w:rsidP="00AF5E17">
      <w:pPr>
        <w:jc w:val="both"/>
        <w:rPr>
          <w:rFonts w:ascii="Arial Narrow" w:hAnsi="Arial Narrow" w:cs="Calibri"/>
          <w:sz w:val="26"/>
          <w:szCs w:val="26"/>
        </w:rPr>
      </w:pPr>
      <w:r w:rsidRPr="007114DD">
        <w:rPr>
          <w:rFonts w:ascii="Arial Narrow" w:hAnsi="Arial Narrow" w:cs="Calibri"/>
          <w:sz w:val="26"/>
          <w:szCs w:val="26"/>
        </w:rPr>
        <w:t>37.</w:t>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r>
      <w:r w:rsidRPr="007114DD">
        <w:rPr>
          <w:rFonts w:ascii="Arial Narrow" w:hAnsi="Arial Narrow" w:cs="Calibri"/>
          <w:sz w:val="26"/>
          <w:szCs w:val="26"/>
        </w:rPr>
        <w:tab/>
        <w:t>É necessária uma intervenção imediata no município para apurar os fatos acima narrados, fatos estes que irão comprometer totalmente a lisura das eleições municipais de 2016. É preciso dar um basta nesta praga eleitoreira, qual seja, o abuso do poder econômico em prol da captação ilícita de sufrágio.</w:t>
      </w:r>
    </w:p>
    <w:p w:rsidR="00AF5E17" w:rsidRPr="007114DD" w:rsidRDefault="00AF5E17" w:rsidP="00AF5E17">
      <w:pPr>
        <w:autoSpaceDE w:val="0"/>
        <w:autoSpaceDN w:val="0"/>
        <w:adjustRightInd w:val="0"/>
        <w:jc w:val="both"/>
        <w:rPr>
          <w:rFonts w:ascii="Arial Narrow" w:hAnsi="Arial Narrow"/>
          <w:bCs/>
          <w:sz w:val="26"/>
          <w:szCs w:val="26"/>
        </w:rPr>
      </w:pPr>
    </w:p>
    <w:p w:rsidR="00AF5E17" w:rsidRPr="007114DD" w:rsidRDefault="00AF5E17" w:rsidP="00AF5E17">
      <w:pPr>
        <w:autoSpaceDE w:val="0"/>
        <w:autoSpaceDN w:val="0"/>
        <w:adjustRightInd w:val="0"/>
        <w:jc w:val="both"/>
        <w:rPr>
          <w:rFonts w:ascii="Arial Narrow" w:hAnsi="Arial Narrow"/>
          <w:bCs/>
          <w:sz w:val="26"/>
          <w:szCs w:val="26"/>
        </w:rPr>
      </w:pPr>
    </w:p>
    <w:p w:rsidR="00AF5E17" w:rsidRPr="007114DD" w:rsidRDefault="00AF5E17" w:rsidP="00AF5E17">
      <w:pPr>
        <w:jc w:val="both"/>
        <w:rPr>
          <w:rFonts w:ascii="Arial Narrow" w:hAnsi="Arial Narrow" w:cs="Arial"/>
          <w:b/>
          <w:sz w:val="26"/>
          <w:szCs w:val="26"/>
        </w:rPr>
      </w:pPr>
      <w:r w:rsidRPr="007114DD">
        <w:rPr>
          <w:rFonts w:ascii="Arial Narrow" w:hAnsi="Arial Narrow" w:cs="Arial"/>
          <w:b/>
          <w:sz w:val="26"/>
          <w:szCs w:val="26"/>
        </w:rPr>
        <w:t>Da conclusão fática</w:t>
      </w:r>
    </w:p>
    <w:p w:rsidR="00AF5E17" w:rsidRPr="007114DD" w:rsidRDefault="00AF5E17" w:rsidP="00AF5E17">
      <w:pPr>
        <w:jc w:val="both"/>
        <w:rPr>
          <w:rFonts w:ascii="Arial Narrow" w:hAnsi="Arial Narrow" w:cs="Arial"/>
          <w:sz w:val="26"/>
          <w:szCs w:val="26"/>
        </w:rPr>
      </w:pPr>
    </w:p>
    <w:p w:rsidR="00AF5E17" w:rsidRPr="007114DD" w:rsidRDefault="00AF5E17" w:rsidP="00AF5E17">
      <w:pPr>
        <w:jc w:val="both"/>
        <w:rPr>
          <w:rFonts w:ascii="Arial Narrow" w:hAnsi="Arial Narrow" w:cs="Arial"/>
          <w:b/>
          <w:bCs/>
          <w:sz w:val="26"/>
          <w:szCs w:val="26"/>
        </w:rPr>
      </w:pPr>
      <w:r w:rsidRPr="007114DD">
        <w:rPr>
          <w:rFonts w:ascii="Arial Narrow" w:hAnsi="Arial Narrow" w:cs="Arial"/>
          <w:sz w:val="26"/>
          <w:szCs w:val="26"/>
        </w:rPr>
        <w:t xml:space="preserve">38. </w:t>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t xml:space="preserve">Os atos dos Representados atentam contra </w:t>
      </w:r>
      <w:r w:rsidRPr="007114DD">
        <w:rPr>
          <w:rFonts w:ascii="Arial Narrow" w:hAnsi="Arial Narrow" w:cs="Arial"/>
          <w:b/>
          <w:sz w:val="26"/>
          <w:szCs w:val="26"/>
        </w:rPr>
        <w:t>princípios federativos</w:t>
      </w:r>
      <w:r w:rsidRPr="007114DD">
        <w:rPr>
          <w:rFonts w:ascii="Arial Narrow" w:hAnsi="Arial Narrow" w:cs="Arial"/>
          <w:sz w:val="26"/>
          <w:szCs w:val="26"/>
        </w:rPr>
        <w:t xml:space="preserve"> que disciplinam as competências e atribuições dos entes da federação, </w:t>
      </w:r>
      <w:r w:rsidRPr="007114DD">
        <w:rPr>
          <w:rFonts w:ascii="Arial Narrow" w:hAnsi="Arial Narrow"/>
          <w:sz w:val="26"/>
          <w:szCs w:val="26"/>
        </w:rPr>
        <w:t xml:space="preserve">ferem os princípios constitucionais da </w:t>
      </w:r>
      <w:r w:rsidRPr="007114DD">
        <w:rPr>
          <w:rFonts w:ascii="Arial Narrow" w:hAnsi="Arial Narrow"/>
          <w:b/>
          <w:bCs/>
          <w:sz w:val="26"/>
          <w:szCs w:val="26"/>
        </w:rPr>
        <w:t>supremacia do interesse público sobre o particular</w:t>
      </w:r>
      <w:r w:rsidRPr="007114DD">
        <w:rPr>
          <w:rFonts w:ascii="Arial Narrow" w:hAnsi="Arial Narrow"/>
          <w:sz w:val="26"/>
          <w:szCs w:val="26"/>
        </w:rPr>
        <w:t>,</w:t>
      </w:r>
      <w:r w:rsidRPr="007114DD">
        <w:rPr>
          <w:rFonts w:ascii="Arial Narrow" w:hAnsi="Arial Narrow"/>
          <w:b/>
          <w:bCs/>
          <w:sz w:val="26"/>
          <w:szCs w:val="26"/>
        </w:rPr>
        <w:t xml:space="preserve"> motivação obrigatória dos atos administrativos</w:t>
      </w:r>
      <w:r w:rsidRPr="007114DD">
        <w:rPr>
          <w:rFonts w:ascii="Arial Narrow" w:hAnsi="Arial Narrow"/>
          <w:sz w:val="26"/>
          <w:szCs w:val="26"/>
        </w:rPr>
        <w:t xml:space="preserve">, </w:t>
      </w:r>
      <w:r w:rsidRPr="007114DD">
        <w:rPr>
          <w:rFonts w:ascii="Arial Narrow" w:hAnsi="Arial Narrow"/>
          <w:b/>
          <w:bCs/>
          <w:sz w:val="26"/>
          <w:szCs w:val="26"/>
        </w:rPr>
        <w:t>da ordem pública institucional</w:t>
      </w:r>
      <w:r w:rsidRPr="007114DD">
        <w:rPr>
          <w:rFonts w:ascii="Arial Narrow" w:hAnsi="Arial Narrow"/>
          <w:sz w:val="26"/>
          <w:szCs w:val="26"/>
        </w:rPr>
        <w:t xml:space="preserve">, </w:t>
      </w:r>
      <w:r w:rsidRPr="007114DD">
        <w:rPr>
          <w:rFonts w:ascii="Arial Narrow" w:hAnsi="Arial Narrow"/>
          <w:b/>
          <w:bCs/>
          <w:sz w:val="26"/>
          <w:szCs w:val="26"/>
        </w:rPr>
        <w:t>razoabilidade</w:t>
      </w:r>
      <w:r w:rsidRPr="007114DD">
        <w:rPr>
          <w:rFonts w:ascii="Arial Narrow" w:hAnsi="Arial Narrow"/>
          <w:sz w:val="26"/>
          <w:szCs w:val="26"/>
        </w:rPr>
        <w:t xml:space="preserve"> e </w:t>
      </w:r>
      <w:r w:rsidRPr="007114DD">
        <w:rPr>
          <w:rFonts w:ascii="Arial Narrow" w:hAnsi="Arial Narrow"/>
          <w:b/>
          <w:bCs/>
          <w:sz w:val="26"/>
          <w:szCs w:val="26"/>
        </w:rPr>
        <w:t>proporcionalidade</w:t>
      </w:r>
      <w:r w:rsidRPr="007114DD">
        <w:rPr>
          <w:rFonts w:ascii="Arial Narrow" w:hAnsi="Arial Narrow"/>
          <w:sz w:val="26"/>
          <w:szCs w:val="26"/>
        </w:rPr>
        <w:t xml:space="preserve">, </w:t>
      </w:r>
      <w:r w:rsidRPr="007114DD">
        <w:rPr>
          <w:rFonts w:ascii="Arial Narrow" w:hAnsi="Arial Narrow"/>
          <w:b/>
          <w:bCs/>
          <w:sz w:val="26"/>
          <w:szCs w:val="26"/>
        </w:rPr>
        <w:t>legalidade</w:t>
      </w:r>
      <w:r w:rsidRPr="007114DD">
        <w:rPr>
          <w:rFonts w:ascii="Arial Narrow" w:hAnsi="Arial Narrow"/>
          <w:sz w:val="26"/>
          <w:szCs w:val="26"/>
        </w:rPr>
        <w:t xml:space="preserve">, </w:t>
      </w:r>
      <w:r w:rsidRPr="007114DD">
        <w:rPr>
          <w:rFonts w:ascii="Arial Narrow" w:hAnsi="Arial Narrow"/>
          <w:b/>
          <w:bCs/>
          <w:sz w:val="26"/>
          <w:szCs w:val="26"/>
        </w:rPr>
        <w:t>impessoalidade</w:t>
      </w:r>
      <w:r w:rsidRPr="007114DD">
        <w:rPr>
          <w:rFonts w:ascii="Arial Narrow" w:hAnsi="Arial Narrow"/>
          <w:sz w:val="26"/>
          <w:szCs w:val="26"/>
        </w:rPr>
        <w:t xml:space="preserve">, </w:t>
      </w:r>
      <w:r w:rsidRPr="007114DD">
        <w:rPr>
          <w:rFonts w:ascii="Arial Narrow" w:hAnsi="Arial Narrow"/>
          <w:b/>
          <w:bCs/>
          <w:sz w:val="26"/>
          <w:szCs w:val="26"/>
        </w:rPr>
        <w:t>eficiência</w:t>
      </w:r>
      <w:r w:rsidRPr="007114DD">
        <w:rPr>
          <w:rFonts w:ascii="Arial Narrow" w:hAnsi="Arial Narrow"/>
          <w:sz w:val="26"/>
          <w:szCs w:val="26"/>
        </w:rPr>
        <w:t xml:space="preserve"> e, notadamente, da </w:t>
      </w:r>
      <w:r w:rsidRPr="007114DD">
        <w:rPr>
          <w:rFonts w:ascii="Arial Narrow" w:hAnsi="Arial Narrow"/>
          <w:b/>
          <w:bCs/>
          <w:sz w:val="26"/>
          <w:szCs w:val="26"/>
        </w:rPr>
        <w:t>moralidade</w:t>
      </w:r>
      <w:r w:rsidRPr="007114DD">
        <w:rPr>
          <w:rFonts w:ascii="Arial Narrow" w:hAnsi="Arial Narrow"/>
          <w:sz w:val="26"/>
          <w:szCs w:val="26"/>
        </w:rPr>
        <w:t>.</w:t>
      </w:r>
    </w:p>
    <w:p w:rsidR="00AF5E17" w:rsidRPr="007114DD" w:rsidRDefault="00AF5E17" w:rsidP="00AF5E17">
      <w:pPr>
        <w:jc w:val="both"/>
        <w:rPr>
          <w:rFonts w:ascii="Arial Narrow" w:hAnsi="Arial Narrow" w:cs="Arial"/>
          <w:sz w:val="26"/>
          <w:szCs w:val="26"/>
        </w:rPr>
      </w:pPr>
    </w:p>
    <w:p w:rsidR="00AF5E17" w:rsidRPr="007114DD" w:rsidRDefault="00AF5E17" w:rsidP="00AF5E17">
      <w:pPr>
        <w:jc w:val="both"/>
        <w:rPr>
          <w:rFonts w:ascii="Arial Narrow" w:hAnsi="Arial Narrow" w:cs="Arial"/>
          <w:sz w:val="26"/>
          <w:szCs w:val="26"/>
        </w:rPr>
      </w:pPr>
      <w:r w:rsidRPr="007114DD">
        <w:rPr>
          <w:rFonts w:ascii="Arial Narrow" w:hAnsi="Arial Narrow" w:cs="Arial"/>
          <w:sz w:val="26"/>
          <w:szCs w:val="26"/>
        </w:rPr>
        <w:t xml:space="preserve">39. </w:t>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t xml:space="preserve">Como se demonstrará adiante, porque violados os princípios supracitados, incorrem os Representados em </w:t>
      </w:r>
      <w:r w:rsidRPr="007114DD">
        <w:rPr>
          <w:rFonts w:ascii="Arial Narrow" w:hAnsi="Arial Narrow" w:cs="Arial"/>
          <w:b/>
          <w:bCs/>
          <w:sz w:val="26"/>
          <w:szCs w:val="26"/>
        </w:rPr>
        <w:t>abuso de poder</w:t>
      </w:r>
      <w:r w:rsidRPr="007114DD">
        <w:rPr>
          <w:rFonts w:ascii="Arial Narrow" w:hAnsi="Arial Narrow" w:cs="Arial"/>
          <w:sz w:val="26"/>
          <w:szCs w:val="26"/>
        </w:rPr>
        <w:t xml:space="preserve"> e houve violação a direito subjetivo </w:t>
      </w:r>
      <w:r w:rsidRPr="007114DD">
        <w:rPr>
          <w:rFonts w:ascii="Arial Narrow" w:hAnsi="Arial Narrow" w:cs="Arial"/>
          <w:b/>
          <w:sz w:val="26"/>
          <w:szCs w:val="26"/>
        </w:rPr>
        <w:t>constitucional</w:t>
      </w:r>
      <w:r w:rsidRPr="007114DD">
        <w:rPr>
          <w:rFonts w:ascii="Arial Narrow" w:hAnsi="Arial Narrow" w:cs="Arial"/>
          <w:sz w:val="26"/>
          <w:szCs w:val="26"/>
        </w:rPr>
        <w:t xml:space="preserve"> do Município de Coroatá.</w:t>
      </w:r>
    </w:p>
    <w:p w:rsidR="00AF5E17" w:rsidRPr="007114DD" w:rsidRDefault="00AF5E17" w:rsidP="00AF5E17">
      <w:pPr>
        <w:jc w:val="both"/>
        <w:rPr>
          <w:rFonts w:ascii="Arial Narrow" w:hAnsi="Arial Narrow" w:cs="Arial"/>
          <w:sz w:val="26"/>
          <w:szCs w:val="26"/>
        </w:rPr>
      </w:pPr>
    </w:p>
    <w:p w:rsidR="00AF5E17" w:rsidRPr="007114DD" w:rsidRDefault="00AF5E17" w:rsidP="00AF5E17">
      <w:pPr>
        <w:jc w:val="both"/>
        <w:rPr>
          <w:rFonts w:ascii="Arial Narrow" w:hAnsi="Arial Narrow" w:cs="Arial"/>
          <w:sz w:val="26"/>
          <w:szCs w:val="26"/>
        </w:rPr>
      </w:pPr>
      <w:r w:rsidRPr="007114DD">
        <w:rPr>
          <w:rFonts w:ascii="Arial Narrow" w:hAnsi="Arial Narrow" w:cs="Arial"/>
          <w:sz w:val="26"/>
          <w:szCs w:val="26"/>
        </w:rPr>
        <w:t>40.</w:t>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t>Com efeito, é fácil identificar que os “negócios escusos” dos Representados são atos de agressão à autonomia e independência do Município e delegação inconstitucional, ilegal e imoral de competências exclusiva da comuna, pelo Estado do Maranhão, a uma empresa privada, tudo com o propósito de ofender os poderes locais e colher dividendos eleitorais, como se extrai de todo o material probatório anexo</w:t>
      </w:r>
      <w:r w:rsidR="00940646">
        <w:rPr>
          <w:rFonts w:ascii="Arial Narrow" w:hAnsi="Arial Narrow" w:cs="Arial"/>
          <w:sz w:val="26"/>
          <w:szCs w:val="26"/>
        </w:rPr>
        <w:t>.</w:t>
      </w:r>
    </w:p>
    <w:p w:rsidR="00AF5E17" w:rsidRPr="007114DD" w:rsidRDefault="00AF5E17" w:rsidP="00AF5E17">
      <w:pPr>
        <w:jc w:val="both"/>
        <w:rPr>
          <w:rFonts w:ascii="Arial Narrow" w:hAnsi="Arial Narrow" w:cs="Arial"/>
          <w:sz w:val="26"/>
          <w:szCs w:val="26"/>
        </w:rPr>
      </w:pPr>
    </w:p>
    <w:p w:rsidR="00AF5E17" w:rsidRPr="007114DD" w:rsidRDefault="00AF5E17" w:rsidP="00AF5E17">
      <w:pPr>
        <w:jc w:val="both"/>
        <w:rPr>
          <w:rFonts w:ascii="Arial Narrow" w:hAnsi="Arial Narrow" w:cs="Arial"/>
          <w:sz w:val="26"/>
          <w:szCs w:val="26"/>
        </w:rPr>
      </w:pPr>
      <w:r w:rsidRPr="007114DD">
        <w:rPr>
          <w:rFonts w:ascii="Arial Narrow" w:hAnsi="Arial Narrow" w:cs="Arial"/>
          <w:sz w:val="26"/>
          <w:szCs w:val="26"/>
        </w:rPr>
        <w:t xml:space="preserve">41. </w:t>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t>Estes, os fatos que importava relatar.</w:t>
      </w:r>
    </w:p>
    <w:p w:rsidR="00AF5E17" w:rsidRPr="007114DD" w:rsidRDefault="00AF5E17" w:rsidP="00AF5E17">
      <w:pPr>
        <w:autoSpaceDE w:val="0"/>
        <w:autoSpaceDN w:val="0"/>
        <w:adjustRightInd w:val="0"/>
        <w:jc w:val="both"/>
        <w:rPr>
          <w:rFonts w:ascii="Arial Narrow" w:hAnsi="Arial Narrow"/>
          <w:bCs/>
          <w:sz w:val="26"/>
          <w:szCs w:val="26"/>
        </w:rPr>
      </w:pPr>
    </w:p>
    <w:p w:rsidR="002E39A1" w:rsidRPr="007114DD" w:rsidRDefault="002E39A1" w:rsidP="00AF5E17">
      <w:pPr>
        <w:autoSpaceDE w:val="0"/>
        <w:autoSpaceDN w:val="0"/>
        <w:adjustRightInd w:val="0"/>
        <w:jc w:val="both"/>
        <w:rPr>
          <w:rFonts w:ascii="Arial Narrow" w:hAnsi="Arial Narrow"/>
          <w:bCs/>
          <w:sz w:val="26"/>
          <w:szCs w:val="26"/>
        </w:rPr>
      </w:pPr>
    </w:p>
    <w:p w:rsidR="00AF5E17" w:rsidRPr="007114DD" w:rsidRDefault="00AF5E17" w:rsidP="00AF5E17">
      <w:pPr>
        <w:autoSpaceDE w:val="0"/>
        <w:autoSpaceDN w:val="0"/>
        <w:adjustRightInd w:val="0"/>
        <w:jc w:val="both"/>
        <w:rPr>
          <w:rFonts w:ascii="Arial Narrow" w:hAnsi="Arial Narrow"/>
          <w:bCs/>
          <w:sz w:val="26"/>
          <w:szCs w:val="26"/>
        </w:rPr>
      </w:pPr>
      <w:r w:rsidRPr="007114DD">
        <w:rPr>
          <w:rFonts w:ascii="Arial Narrow" w:hAnsi="Arial Narrow"/>
          <w:b/>
          <w:bCs/>
          <w:sz w:val="26"/>
          <w:szCs w:val="26"/>
          <w:u w:val="single"/>
        </w:rPr>
        <w:t xml:space="preserve">DAS INCONSTITUCIONALIDADES, ILEGALIDADES E ABUSOS DE </w:t>
      </w:r>
      <w:proofErr w:type="gramStart"/>
      <w:r w:rsidRPr="007114DD">
        <w:rPr>
          <w:rFonts w:ascii="Arial Narrow" w:hAnsi="Arial Narrow"/>
          <w:b/>
          <w:bCs/>
          <w:sz w:val="26"/>
          <w:szCs w:val="26"/>
          <w:u w:val="single"/>
        </w:rPr>
        <w:t>PODER</w:t>
      </w:r>
      <w:proofErr w:type="gramEnd"/>
    </w:p>
    <w:p w:rsidR="00AF5E17" w:rsidRPr="007114DD" w:rsidRDefault="00AF5E17" w:rsidP="00AF5E17">
      <w:pPr>
        <w:autoSpaceDE w:val="0"/>
        <w:autoSpaceDN w:val="0"/>
        <w:adjustRightInd w:val="0"/>
        <w:jc w:val="both"/>
        <w:rPr>
          <w:rFonts w:ascii="Arial Narrow" w:hAnsi="Arial Narrow"/>
          <w:bCs/>
          <w:sz w:val="26"/>
          <w:szCs w:val="26"/>
        </w:rPr>
      </w:pPr>
    </w:p>
    <w:p w:rsidR="00AF5E17" w:rsidRPr="007114DD" w:rsidRDefault="00AF5E17" w:rsidP="00AF5E17">
      <w:pPr>
        <w:autoSpaceDE w:val="0"/>
        <w:autoSpaceDN w:val="0"/>
        <w:adjustRightInd w:val="0"/>
        <w:jc w:val="both"/>
        <w:rPr>
          <w:rFonts w:ascii="Arial Narrow" w:hAnsi="Arial Narrow"/>
          <w:b/>
          <w:bCs/>
          <w:sz w:val="26"/>
          <w:szCs w:val="26"/>
        </w:rPr>
      </w:pPr>
      <w:r w:rsidRPr="007114DD">
        <w:rPr>
          <w:rFonts w:ascii="Arial Narrow" w:hAnsi="Arial Narrow"/>
          <w:b/>
          <w:bCs/>
          <w:sz w:val="26"/>
          <w:szCs w:val="26"/>
        </w:rPr>
        <w:t>Preâmbulo</w:t>
      </w:r>
    </w:p>
    <w:p w:rsidR="00AF5E17" w:rsidRPr="007114DD" w:rsidRDefault="00AF5E17" w:rsidP="00AF5E17">
      <w:pPr>
        <w:autoSpaceDE w:val="0"/>
        <w:autoSpaceDN w:val="0"/>
        <w:adjustRightInd w:val="0"/>
        <w:jc w:val="both"/>
        <w:rPr>
          <w:rFonts w:ascii="Arial Narrow" w:hAnsi="Arial Narrow"/>
          <w:bCs/>
          <w:sz w:val="26"/>
          <w:szCs w:val="26"/>
        </w:rPr>
      </w:pPr>
    </w:p>
    <w:p w:rsidR="00AF5E17" w:rsidRPr="007114DD" w:rsidRDefault="00AF5E17" w:rsidP="00AF5E17">
      <w:pPr>
        <w:autoSpaceDE w:val="0"/>
        <w:autoSpaceDN w:val="0"/>
        <w:adjustRightInd w:val="0"/>
        <w:jc w:val="both"/>
        <w:rPr>
          <w:rFonts w:ascii="Arial Narrow" w:hAnsi="Arial Narrow"/>
          <w:sz w:val="26"/>
          <w:szCs w:val="26"/>
        </w:rPr>
      </w:pPr>
      <w:r w:rsidRPr="007114DD">
        <w:rPr>
          <w:rFonts w:ascii="Arial Narrow" w:hAnsi="Arial Narrow"/>
          <w:sz w:val="26"/>
          <w:szCs w:val="26"/>
        </w:rPr>
        <w:t xml:space="preserve">42.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Para alcançar os ilícitos objetivos eleitorais visados com as obras de asfaltamento o Representado </w:t>
      </w:r>
      <w:r w:rsidRPr="007114DD">
        <w:rPr>
          <w:rFonts w:ascii="Arial Narrow" w:hAnsi="Arial Narrow"/>
          <w:b/>
          <w:sz w:val="26"/>
          <w:szCs w:val="26"/>
        </w:rPr>
        <w:t>Flávio Dino</w:t>
      </w:r>
      <w:r w:rsidRPr="007114DD">
        <w:rPr>
          <w:rFonts w:ascii="Arial Narrow" w:hAnsi="Arial Narrow"/>
          <w:sz w:val="26"/>
          <w:szCs w:val="26"/>
        </w:rPr>
        <w:t xml:space="preserve"> (Governador do Estado do Maranhão), com o eficaz e obediente auxílio dos Representados </w:t>
      </w:r>
      <w:r w:rsidRPr="007114DD">
        <w:rPr>
          <w:rFonts w:ascii="Arial Narrow" w:hAnsi="Arial Narrow"/>
          <w:b/>
          <w:sz w:val="26"/>
          <w:szCs w:val="26"/>
        </w:rPr>
        <w:t xml:space="preserve">Clayton </w:t>
      </w:r>
      <w:proofErr w:type="spellStart"/>
      <w:r w:rsidRPr="007114DD">
        <w:rPr>
          <w:rFonts w:ascii="Arial Narrow" w:hAnsi="Arial Narrow"/>
          <w:b/>
          <w:sz w:val="26"/>
          <w:szCs w:val="26"/>
        </w:rPr>
        <w:t>Noleto</w:t>
      </w:r>
      <w:proofErr w:type="spellEnd"/>
      <w:r w:rsidRPr="007114DD">
        <w:rPr>
          <w:rFonts w:ascii="Arial Narrow" w:hAnsi="Arial Narrow"/>
          <w:b/>
          <w:sz w:val="26"/>
          <w:szCs w:val="26"/>
        </w:rPr>
        <w:t xml:space="preserve"> e Márcio Jerry </w:t>
      </w:r>
      <w:r w:rsidRPr="007114DD">
        <w:rPr>
          <w:rFonts w:ascii="Arial Narrow" w:hAnsi="Arial Narrow"/>
          <w:sz w:val="26"/>
          <w:szCs w:val="26"/>
        </w:rPr>
        <w:t xml:space="preserve">(secretários de </w:t>
      </w:r>
      <w:r w:rsidRPr="007114DD">
        <w:rPr>
          <w:rFonts w:ascii="Arial Narrow" w:hAnsi="Arial Narrow"/>
          <w:sz w:val="26"/>
          <w:szCs w:val="26"/>
        </w:rPr>
        <w:lastRenderedPageBreak/>
        <w:t>Estado), não se ateve às normas do ordenamento jurídico pátrio atinente à regular e lícita aplicação dos recursos públicos.</w:t>
      </w:r>
    </w:p>
    <w:p w:rsidR="00AF5E17" w:rsidRPr="007114DD" w:rsidRDefault="00AF5E17" w:rsidP="00AF5E17">
      <w:pPr>
        <w:autoSpaceDE w:val="0"/>
        <w:autoSpaceDN w:val="0"/>
        <w:adjustRightInd w:val="0"/>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sz w:val="26"/>
          <w:szCs w:val="26"/>
        </w:rPr>
      </w:pPr>
      <w:r w:rsidRPr="007114DD">
        <w:rPr>
          <w:rFonts w:ascii="Arial Narrow" w:hAnsi="Arial Narrow"/>
          <w:sz w:val="26"/>
          <w:szCs w:val="26"/>
        </w:rPr>
        <w:t xml:space="preserve">43.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Os atos dos Representados – em concurso, implicam desvirtuamento da natureza das obras públicas, gestão temerária, </w:t>
      </w:r>
      <w:proofErr w:type="gramStart"/>
      <w:r w:rsidRPr="007114DD">
        <w:rPr>
          <w:rFonts w:ascii="Arial Narrow" w:hAnsi="Arial Narrow"/>
          <w:sz w:val="26"/>
          <w:szCs w:val="26"/>
        </w:rPr>
        <w:t xml:space="preserve">malversação de recursos públicos, </w:t>
      </w:r>
      <w:r w:rsidRPr="007114DD">
        <w:rPr>
          <w:rFonts w:ascii="Arial Narrow" w:hAnsi="Arial Narrow"/>
          <w:b/>
          <w:sz w:val="26"/>
          <w:szCs w:val="26"/>
        </w:rPr>
        <w:t>abuso</w:t>
      </w:r>
      <w:proofErr w:type="gramEnd"/>
      <w:r w:rsidRPr="007114DD">
        <w:rPr>
          <w:rFonts w:ascii="Arial Narrow" w:hAnsi="Arial Narrow"/>
          <w:b/>
          <w:sz w:val="26"/>
          <w:szCs w:val="26"/>
        </w:rPr>
        <w:t xml:space="preserve"> de poder (desvio de finalidade)</w:t>
      </w:r>
      <w:r w:rsidRPr="007114DD">
        <w:rPr>
          <w:rFonts w:ascii="Arial Narrow" w:hAnsi="Arial Narrow"/>
          <w:sz w:val="26"/>
          <w:szCs w:val="26"/>
        </w:rPr>
        <w:t xml:space="preserve"> e, pior, </w:t>
      </w:r>
      <w:r w:rsidRPr="007114DD">
        <w:rPr>
          <w:rFonts w:ascii="Arial Narrow" w:hAnsi="Arial Narrow"/>
          <w:b/>
          <w:sz w:val="26"/>
          <w:szCs w:val="26"/>
        </w:rPr>
        <w:t>violam princípios constitucionais</w:t>
      </w:r>
      <w:r w:rsidRPr="007114DD">
        <w:rPr>
          <w:rFonts w:ascii="Arial Narrow" w:hAnsi="Arial Narrow"/>
          <w:sz w:val="26"/>
          <w:szCs w:val="26"/>
        </w:rPr>
        <w:t>, princípios da Lei de Licitação e, especificamente, os princípios alusivos às finanças e gestão de recursos públicos (legalidade, legitimidade e economicidade) que, reunidos, constituem abuso de poder político, econômico e administrativo.</w:t>
      </w:r>
    </w:p>
    <w:p w:rsidR="00AF5E17" w:rsidRPr="007114DD" w:rsidRDefault="00AF5E17" w:rsidP="00AF5E17">
      <w:pPr>
        <w:autoSpaceDE w:val="0"/>
        <w:autoSpaceDN w:val="0"/>
        <w:adjustRightInd w:val="0"/>
        <w:jc w:val="both"/>
        <w:rPr>
          <w:rFonts w:ascii="Arial Narrow" w:hAnsi="Arial Narrow"/>
          <w:sz w:val="26"/>
          <w:szCs w:val="26"/>
        </w:rPr>
      </w:pPr>
    </w:p>
    <w:p w:rsidR="00AF5E17" w:rsidRPr="002773EA" w:rsidRDefault="00AF5E17" w:rsidP="00AF5E17">
      <w:pPr>
        <w:autoSpaceDE w:val="0"/>
        <w:autoSpaceDN w:val="0"/>
        <w:adjustRightInd w:val="0"/>
        <w:jc w:val="both"/>
        <w:rPr>
          <w:rFonts w:ascii="Arial Narrow" w:hAnsi="Arial Narrow"/>
          <w:sz w:val="26"/>
          <w:szCs w:val="26"/>
          <w:u w:val="single"/>
        </w:rPr>
      </w:pPr>
    </w:p>
    <w:p w:rsidR="00AF5E17" w:rsidRPr="002773EA" w:rsidRDefault="00AF5E17" w:rsidP="00AF5E17">
      <w:pPr>
        <w:autoSpaceDE w:val="0"/>
        <w:autoSpaceDN w:val="0"/>
        <w:adjustRightInd w:val="0"/>
        <w:jc w:val="both"/>
        <w:rPr>
          <w:rFonts w:ascii="Arial Narrow" w:hAnsi="Arial Narrow"/>
          <w:sz w:val="26"/>
          <w:szCs w:val="26"/>
          <w:u w:val="single"/>
        </w:rPr>
      </w:pPr>
      <w:r w:rsidRPr="002773EA">
        <w:rPr>
          <w:rFonts w:ascii="Arial Narrow" w:hAnsi="Arial Narrow"/>
          <w:b/>
          <w:sz w:val="26"/>
          <w:szCs w:val="26"/>
          <w:u w:val="single"/>
        </w:rPr>
        <w:t xml:space="preserve">Da violação aos princípios constitucionais federativos da independência e separação dos poderes, da autonomia municipal e da </w:t>
      </w:r>
      <w:proofErr w:type="gramStart"/>
      <w:r w:rsidRPr="002773EA">
        <w:rPr>
          <w:rFonts w:ascii="Arial Narrow" w:hAnsi="Arial Narrow"/>
          <w:b/>
          <w:sz w:val="26"/>
          <w:szCs w:val="26"/>
          <w:u w:val="single"/>
        </w:rPr>
        <w:t>não-intervenção</w:t>
      </w:r>
      <w:proofErr w:type="gramEnd"/>
      <w:r w:rsidRPr="002773EA">
        <w:rPr>
          <w:rFonts w:ascii="Arial Narrow" w:hAnsi="Arial Narrow"/>
          <w:b/>
          <w:sz w:val="26"/>
          <w:szCs w:val="26"/>
          <w:u w:val="single"/>
        </w:rPr>
        <w:t xml:space="preserve"> (</w:t>
      </w:r>
      <w:proofErr w:type="spellStart"/>
      <w:r w:rsidRPr="002773EA">
        <w:rPr>
          <w:rFonts w:ascii="Arial Narrow" w:hAnsi="Arial Narrow"/>
          <w:b/>
          <w:sz w:val="26"/>
          <w:szCs w:val="26"/>
          <w:u w:val="single"/>
        </w:rPr>
        <w:t>arts</w:t>
      </w:r>
      <w:proofErr w:type="spellEnd"/>
      <w:r w:rsidRPr="002773EA">
        <w:rPr>
          <w:rFonts w:ascii="Arial Narrow" w:hAnsi="Arial Narrow"/>
          <w:b/>
          <w:sz w:val="26"/>
          <w:szCs w:val="26"/>
          <w:u w:val="single"/>
        </w:rPr>
        <w:t>. 2º, 29, 30 e 35 da Constituição da República)</w:t>
      </w:r>
    </w:p>
    <w:p w:rsidR="00AF5E17" w:rsidRPr="007114DD" w:rsidRDefault="00AF5E17" w:rsidP="00AF5E17">
      <w:pPr>
        <w:autoSpaceDE w:val="0"/>
        <w:autoSpaceDN w:val="0"/>
        <w:adjustRightInd w:val="0"/>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sz w:val="26"/>
          <w:szCs w:val="26"/>
        </w:rPr>
      </w:pPr>
      <w:r w:rsidRPr="007114DD">
        <w:rPr>
          <w:rFonts w:ascii="Arial Narrow" w:hAnsi="Arial Narrow"/>
          <w:sz w:val="26"/>
          <w:szCs w:val="26"/>
        </w:rPr>
        <w:t xml:space="preserve">44.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A partir do momento em que o Representado </w:t>
      </w:r>
      <w:r w:rsidRPr="007114DD">
        <w:rPr>
          <w:rFonts w:ascii="Arial Narrow" w:hAnsi="Arial Narrow"/>
          <w:b/>
          <w:sz w:val="26"/>
          <w:szCs w:val="26"/>
        </w:rPr>
        <w:t>Flávio Dino</w:t>
      </w:r>
      <w:r w:rsidRPr="007114DD">
        <w:rPr>
          <w:rFonts w:ascii="Arial Narrow" w:hAnsi="Arial Narrow"/>
          <w:sz w:val="26"/>
          <w:szCs w:val="26"/>
        </w:rPr>
        <w:t xml:space="preserve"> determina a realização de obras de asfaltamento, por intermédio de uma empresa privada, e sem permissão do Município de Coroatá, sem nenhuma participação da municipalidade (entidade com competência e poderes para disciplinar as edificações na zona urbana), pratica ato de intervenção indevida, ilegal e inconstitucional, haja vista vulnerar os </w:t>
      </w:r>
      <w:r w:rsidRPr="007114DD">
        <w:rPr>
          <w:rFonts w:ascii="Arial Narrow" w:hAnsi="Arial Narrow"/>
          <w:b/>
          <w:sz w:val="26"/>
          <w:szCs w:val="26"/>
        </w:rPr>
        <w:t xml:space="preserve">princípios constitucional da independência e separação dos poderes e da </w:t>
      </w:r>
      <w:proofErr w:type="gramStart"/>
      <w:r w:rsidRPr="007114DD">
        <w:rPr>
          <w:rFonts w:ascii="Arial Narrow" w:hAnsi="Arial Narrow"/>
          <w:b/>
          <w:sz w:val="26"/>
          <w:szCs w:val="26"/>
        </w:rPr>
        <w:t>não-intervenção</w:t>
      </w:r>
      <w:proofErr w:type="gramEnd"/>
      <w:r w:rsidRPr="007114DD">
        <w:rPr>
          <w:rFonts w:ascii="Arial Narrow" w:hAnsi="Arial Narrow"/>
          <w:sz w:val="26"/>
          <w:szCs w:val="26"/>
        </w:rPr>
        <w:t xml:space="preserve"> (abuso do poder político e administrativo).</w:t>
      </w:r>
    </w:p>
    <w:p w:rsidR="00AF5E17" w:rsidRPr="007114DD" w:rsidRDefault="00AF5E17" w:rsidP="00AF5E17">
      <w:pPr>
        <w:autoSpaceDE w:val="0"/>
        <w:autoSpaceDN w:val="0"/>
        <w:adjustRightInd w:val="0"/>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sz w:val="26"/>
          <w:szCs w:val="26"/>
        </w:rPr>
      </w:pPr>
      <w:r w:rsidRPr="007114DD">
        <w:rPr>
          <w:rFonts w:ascii="Arial Narrow" w:hAnsi="Arial Narrow"/>
          <w:sz w:val="26"/>
          <w:szCs w:val="26"/>
        </w:rPr>
        <w:t xml:space="preserve">45.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Por via reflexa e direta, vulnera, também, o </w:t>
      </w:r>
      <w:r w:rsidRPr="007114DD">
        <w:rPr>
          <w:rFonts w:ascii="Arial Narrow" w:hAnsi="Arial Narrow"/>
          <w:b/>
          <w:sz w:val="26"/>
          <w:szCs w:val="26"/>
        </w:rPr>
        <w:t>princípio da autonomia</w:t>
      </w:r>
      <w:r w:rsidRPr="007114DD">
        <w:rPr>
          <w:rFonts w:ascii="Arial Narrow" w:hAnsi="Arial Narrow"/>
          <w:sz w:val="26"/>
          <w:szCs w:val="26"/>
        </w:rPr>
        <w:t xml:space="preserve"> dos entes federados e usurpa e transfere a pessoa jurídica de direito privado competências exclusivas das municipalidades (abuso do poder político e administrativo).</w:t>
      </w:r>
    </w:p>
    <w:p w:rsidR="00AF5E17" w:rsidRPr="007114DD" w:rsidRDefault="00AF5E17" w:rsidP="00AF5E17">
      <w:pPr>
        <w:autoSpaceDE w:val="0"/>
        <w:autoSpaceDN w:val="0"/>
        <w:adjustRightInd w:val="0"/>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sz w:val="26"/>
          <w:szCs w:val="26"/>
        </w:rPr>
      </w:pPr>
      <w:r w:rsidRPr="007114DD">
        <w:rPr>
          <w:rFonts w:ascii="Arial Narrow" w:hAnsi="Arial Narrow"/>
          <w:sz w:val="26"/>
          <w:szCs w:val="26"/>
        </w:rPr>
        <w:t xml:space="preserve">46.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É preceito constitucional (</w:t>
      </w:r>
      <w:r w:rsidRPr="007114DD">
        <w:rPr>
          <w:rFonts w:ascii="Arial Narrow" w:hAnsi="Arial Narrow"/>
          <w:b/>
          <w:sz w:val="26"/>
          <w:szCs w:val="26"/>
        </w:rPr>
        <w:t>art. 30, I e V da CF/88</w:t>
      </w:r>
      <w:r w:rsidRPr="007114DD">
        <w:rPr>
          <w:rFonts w:ascii="Arial Narrow" w:hAnsi="Arial Narrow"/>
          <w:sz w:val="26"/>
          <w:szCs w:val="26"/>
        </w:rPr>
        <w:t xml:space="preserve">) que o município é que tem competência para legislar sobre assunto de interesse local e organizar e prestar, </w:t>
      </w:r>
      <w:r w:rsidRPr="007114DD">
        <w:rPr>
          <w:rFonts w:ascii="Arial Narrow" w:hAnsi="Arial Narrow"/>
          <w:b/>
          <w:sz w:val="26"/>
          <w:szCs w:val="26"/>
        </w:rPr>
        <w:t xml:space="preserve">diretamente ou </w:t>
      </w:r>
      <w:proofErr w:type="gramStart"/>
      <w:r w:rsidRPr="007114DD">
        <w:rPr>
          <w:rFonts w:ascii="Arial Narrow" w:hAnsi="Arial Narrow"/>
          <w:b/>
          <w:sz w:val="26"/>
          <w:szCs w:val="26"/>
        </w:rPr>
        <w:t>sob regime</w:t>
      </w:r>
      <w:proofErr w:type="gramEnd"/>
      <w:r w:rsidRPr="007114DD">
        <w:rPr>
          <w:rFonts w:ascii="Arial Narrow" w:hAnsi="Arial Narrow"/>
          <w:b/>
          <w:sz w:val="26"/>
          <w:szCs w:val="26"/>
        </w:rPr>
        <w:t xml:space="preserve"> de concessão ou permissão</w:t>
      </w:r>
      <w:r w:rsidRPr="007114DD">
        <w:rPr>
          <w:rFonts w:ascii="Arial Narrow" w:hAnsi="Arial Narrow"/>
          <w:sz w:val="26"/>
          <w:szCs w:val="26"/>
        </w:rPr>
        <w:t>, os serviços públicos de interesse local, como é o caso de pavimentação das vias públicas urbanas.</w:t>
      </w:r>
    </w:p>
    <w:p w:rsidR="00AF5E17" w:rsidRPr="007114DD" w:rsidRDefault="00AF5E17" w:rsidP="00AF5E17">
      <w:pPr>
        <w:autoSpaceDE w:val="0"/>
        <w:autoSpaceDN w:val="0"/>
        <w:adjustRightInd w:val="0"/>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sz w:val="26"/>
          <w:szCs w:val="26"/>
        </w:rPr>
      </w:pPr>
      <w:r w:rsidRPr="007114DD">
        <w:rPr>
          <w:rFonts w:ascii="Arial Narrow" w:hAnsi="Arial Narrow"/>
          <w:sz w:val="26"/>
          <w:szCs w:val="26"/>
        </w:rPr>
        <w:t xml:space="preserve">47.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Ditos princípios, portanto, foram violados porque na cidade de Coroatá somente a municipalidade é que pode realizar ou autorizar as obras comandadas</w:t>
      </w:r>
      <w:r w:rsidR="00940646">
        <w:rPr>
          <w:rFonts w:ascii="Arial Narrow" w:hAnsi="Arial Narrow"/>
          <w:sz w:val="26"/>
          <w:szCs w:val="26"/>
        </w:rPr>
        <w:t xml:space="preserve"> pelos candidatos Representados. </w:t>
      </w:r>
      <w:r w:rsidRPr="007114DD">
        <w:rPr>
          <w:rFonts w:ascii="Arial Narrow" w:hAnsi="Arial Narrow"/>
          <w:sz w:val="26"/>
          <w:szCs w:val="26"/>
        </w:rPr>
        <w:t>Como a municipalidade não autorizou e nem é partícipe da obra, não poderia ter ocorrido indevidas intervenção e invasão de competência.</w:t>
      </w:r>
    </w:p>
    <w:p w:rsidR="00AF5E17" w:rsidRPr="007114DD" w:rsidRDefault="00AF5E17" w:rsidP="00AF5E17">
      <w:pPr>
        <w:autoSpaceDE w:val="0"/>
        <w:autoSpaceDN w:val="0"/>
        <w:adjustRightInd w:val="0"/>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sz w:val="26"/>
          <w:szCs w:val="26"/>
        </w:rPr>
      </w:pPr>
      <w:r w:rsidRPr="007114DD">
        <w:rPr>
          <w:rFonts w:ascii="Arial Narrow" w:hAnsi="Arial Narrow"/>
          <w:sz w:val="26"/>
          <w:szCs w:val="26"/>
        </w:rPr>
        <w:t xml:space="preserve">48.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Ademais, a realização de obras de pavimentação asfáltica implica intervenção em vias e logradouros públicos a ensejar, também, invasão indevida de competência do Município, haja vista que, dentre as competências das municipalidades, identifica-se a de </w:t>
      </w:r>
      <w:r w:rsidRPr="007114DD">
        <w:rPr>
          <w:rFonts w:ascii="Arial Narrow" w:hAnsi="Arial Narrow"/>
          <w:b/>
          <w:i/>
          <w:sz w:val="26"/>
          <w:szCs w:val="26"/>
        </w:rPr>
        <w:t>controle das construções urbanas</w:t>
      </w:r>
      <w:r w:rsidRPr="007114DD">
        <w:rPr>
          <w:rFonts w:ascii="Arial Narrow" w:hAnsi="Arial Narrow"/>
          <w:sz w:val="26"/>
          <w:szCs w:val="26"/>
        </w:rPr>
        <w:t xml:space="preserve">, ou seja, cabe às municipalidades disciplinar o </w:t>
      </w:r>
      <w:r w:rsidRPr="007114DD">
        <w:rPr>
          <w:rFonts w:ascii="Arial Narrow" w:hAnsi="Arial Narrow"/>
          <w:b/>
          <w:sz w:val="26"/>
          <w:szCs w:val="26"/>
        </w:rPr>
        <w:t>ordenamento urbano</w:t>
      </w:r>
      <w:r w:rsidRPr="007114DD">
        <w:rPr>
          <w:rFonts w:ascii="Arial Narrow" w:hAnsi="Arial Narrow"/>
          <w:sz w:val="26"/>
          <w:szCs w:val="26"/>
        </w:rPr>
        <w:t xml:space="preserve"> (regulação edilícia, traçado urbano, uso e ocupação do solo urbano, zoneamento, loteamento, estética urbana etc.). Enfim, tal ordenamento, </w:t>
      </w:r>
      <w:r w:rsidRPr="007114DD">
        <w:rPr>
          <w:rFonts w:ascii="Arial Narrow" w:hAnsi="Arial Narrow"/>
          <w:b/>
          <w:sz w:val="26"/>
          <w:szCs w:val="26"/>
        </w:rPr>
        <w:t>“(...) são de observância obrigatória não só pelo Município e pelos particulares, como também pelos órgãos estaduais e federais que realizarem obras ou serviços na área planificada pela Municipalidade</w:t>
      </w:r>
      <w:proofErr w:type="gramStart"/>
      <w:r w:rsidRPr="007114DD">
        <w:rPr>
          <w:rFonts w:ascii="Arial Narrow" w:hAnsi="Arial Narrow"/>
          <w:b/>
          <w:sz w:val="26"/>
          <w:szCs w:val="26"/>
        </w:rPr>
        <w:t>”</w:t>
      </w:r>
      <w:proofErr w:type="gramEnd"/>
      <w:r w:rsidRPr="007114DD">
        <w:rPr>
          <w:rStyle w:val="Refdenotaderodap"/>
          <w:rFonts w:ascii="Arial Narrow" w:hAnsi="Arial Narrow"/>
          <w:b/>
          <w:sz w:val="26"/>
          <w:szCs w:val="26"/>
        </w:rPr>
        <w:footnoteReference w:id="4"/>
      </w:r>
      <w:r w:rsidRPr="007114DD">
        <w:rPr>
          <w:rFonts w:ascii="Arial Narrow" w:hAnsi="Arial Narrow"/>
          <w:sz w:val="26"/>
          <w:szCs w:val="26"/>
        </w:rPr>
        <w:t>.</w:t>
      </w:r>
    </w:p>
    <w:p w:rsidR="00AF5E17" w:rsidRPr="007114DD" w:rsidRDefault="00AF5E17" w:rsidP="00AF5E17">
      <w:pPr>
        <w:autoSpaceDE w:val="0"/>
        <w:autoSpaceDN w:val="0"/>
        <w:adjustRightInd w:val="0"/>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sz w:val="26"/>
          <w:szCs w:val="26"/>
        </w:rPr>
      </w:pPr>
      <w:r w:rsidRPr="007114DD">
        <w:rPr>
          <w:rFonts w:ascii="Arial Narrow" w:hAnsi="Arial Narrow"/>
          <w:sz w:val="26"/>
          <w:szCs w:val="26"/>
        </w:rPr>
        <w:lastRenderedPageBreak/>
        <w:t>49.</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No dizer de </w:t>
      </w:r>
      <w:r w:rsidRPr="007114DD">
        <w:rPr>
          <w:rFonts w:ascii="Arial Narrow" w:hAnsi="Arial Narrow"/>
          <w:b/>
          <w:sz w:val="26"/>
          <w:szCs w:val="26"/>
        </w:rPr>
        <w:t>HELY LOPES MEIRELLES</w:t>
      </w:r>
      <w:r w:rsidRPr="007114DD">
        <w:rPr>
          <w:rFonts w:ascii="Arial Narrow" w:hAnsi="Arial Narrow"/>
          <w:sz w:val="26"/>
          <w:szCs w:val="26"/>
        </w:rPr>
        <w:t xml:space="preserve">, </w:t>
      </w:r>
      <w:r w:rsidRPr="007114DD">
        <w:rPr>
          <w:rFonts w:ascii="Arial Narrow" w:hAnsi="Arial Narrow"/>
          <w:b/>
          <w:sz w:val="26"/>
          <w:szCs w:val="26"/>
        </w:rPr>
        <w:t>“a realização de obras públicas de interesse local é da competência do município, constituindo uma das atribuições mais relevantes do governo comunal”</w:t>
      </w:r>
      <w:r w:rsidRPr="007114DD">
        <w:rPr>
          <w:rFonts w:ascii="Arial Narrow" w:hAnsi="Arial Narrow"/>
          <w:sz w:val="26"/>
          <w:szCs w:val="26"/>
        </w:rPr>
        <w:t>.</w:t>
      </w:r>
    </w:p>
    <w:p w:rsidR="00AF5E17" w:rsidRPr="007114DD" w:rsidRDefault="00AF5E17" w:rsidP="00AF5E17">
      <w:pPr>
        <w:autoSpaceDE w:val="0"/>
        <w:autoSpaceDN w:val="0"/>
        <w:adjustRightInd w:val="0"/>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sz w:val="26"/>
          <w:szCs w:val="26"/>
        </w:rPr>
      </w:pPr>
      <w:r w:rsidRPr="007114DD">
        <w:rPr>
          <w:rFonts w:ascii="Arial Narrow" w:hAnsi="Arial Narrow"/>
          <w:sz w:val="26"/>
          <w:szCs w:val="26"/>
        </w:rPr>
        <w:t xml:space="preserve">50.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Ditos princípios, insertos nos </w:t>
      </w:r>
      <w:proofErr w:type="spellStart"/>
      <w:r w:rsidRPr="007114DD">
        <w:rPr>
          <w:rFonts w:ascii="Arial Narrow" w:hAnsi="Arial Narrow"/>
          <w:b/>
          <w:sz w:val="26"/>
          <w:szCs w:val="26"/>
        </w:rPr>
        <w:t>arts</w:t>
      </w:r>
      <w:proofErr w:type="spellEnd"/>
      <w:r w:rsidRPr="007114DD">
        <w:rPr>
          <w:rFonts w:ascii="Arial Narrow" w:hAnsi="Arial Narrow"/>
          <w:b/>
          <w:sz w:val="26"/>
          <w:szCs w:val="26"/>
        </w:rPr>
        <w:t>. 2º 29</w:t>
      </w:r>
      <w:r w:rsidRPr="007114DD">
        <w:rPr>
          <w:rFonts w:ascii="Arial Narrow" w:hAnsi="Arial Narrow"/>
          <w:sz w:val="26"/>
          <w:szCs w:val="26"/>
        </w:rPr>
        <w:t>,</w:t>
      </w:r>
      <w:r w:rsidRPr="007114DD">
        <w:rPr>
          <w:rFonts w:ascii="Arial Narrow" w:hAnsi="Arial Narrow"/>
          <w:b/>
          <w:sz w:val="26"/>
          <w:szCs w:val="26"/>
        </w:rPr>
        <w:t xml:space="preserve"> 30</w:t>
      </w:r>
      <w:r w:rsidRPr="007114DD">
        <w:rPr>
          <w:rFonts w:ascii="Arial Narrow" w:hAnsi="Arial Narrow"/>
          <w:sz w:val="26"/>
          <w:szCs w:val="26"/>
        </w:rPr>
        <w:t xml:space="preserve"> e </w:t>
      </w:r>
      <w:r w:rsidRPr="007114DD">
        <w:rPr>
          <w:rFonts w:ascii="Arial Narrow" w:hAnsi="Arial Narrow"/>
          <w:b/>
          <w:sz w:val="26"/>
          <w:szCs w:val="26"/>
        </w:rPr>
        <w:t>35</w:t>
      </w:r>
      <w:r w:rsidRPr="007114DD">
        <w:rPr>
          <w:rFonts w:ascii="Arial Narrow" w:hAnsi="Arial Narrow"/>
          <w:sz w:val="26"/>
          <w:szCs w:val="26"/>
        </w:rPr>
        <w:t xml:space="preserve"> da </w:t>
      </w:r>
      <w:r w:rsidRPr="007114DD">
        <w:rPr>
          <w:rFonts w:ascii="Arial Narrow" w:hAnsi="Arial Narrow"/>
          <w:b/>
          <w:sz w:val="26"/>
          <w:szCs w:val="26"/>
        </w:rPr>
        <w:t>Constituição da República</w:t>
      </w:r>
      <w:r w:rsidRPr="007114DD">
        <w:rPr>
          <w:rFonts w:ascii="Arial Narrow" w:hAnsi="Arial Narrow"/>
          <w:sz w:val="26"/>
          <w:szCs w:val="26"/>
        </w:rPr>
        <w:t>, foram violados pelos atos que os Representados, em concurso, estão a perpetrar.</w:t>
      </w:r>
    </w:p>
    <w:p w:rsidR="00AF5E17" w:rsidRPr="007114DD" w:rsidRDefault="00AF5E17" w:rsidP="00AF5E17">
      <w:pPr>
        <w:autoSpaceDE w:val="0"/>
        <w:autoSpaceDN w:val="0"/>
        <w:adjustRightInd w:val="0"/>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sz w:val="26"/>
          <w:szCs w:val="26"/>
        </w:rPr>
      </w:pPr>
      <w:r w:rsidRPr="007114DD">
        <w:rPr>
          <w:rFonts w:ascii="Arial Narrow" w:hAnsi="Arial Narrow"/>
          <w:sz w:val="26"/>
          <w:szCs w:val="26"/>
        </w:rPr>
        <w:t>51.</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Destaque-se: </w:t>
      </w:r>
      <w:r w:rsidRPr="007114DD">
        <w:rPr>
          <w:rFonts w:ascii="Arial Narrow" w:hAnsi="Arial Narrow"/>
          <w:b/>
          <w:sz w:val="26"/>
          <w:szCs w:val="26"/>
        </w:rPr>
        <w:t>“(...) É indubitável a competência do município para ordenação das atividades urbanas que afetam a vida e o bem-estar de sua população, porque isto é matéria de seu peculiar interesse, atribuído constitucionalmente à administração local, (...)</w:t>
      </w:r>
      <w:proofErr w:type="gramStart"/>
      <w:r w:rsidRPr="007114DD">
        <w:rPr>
          <w:rFonts w:ascii="Arial Narrow" w:hAnsi="Arial Narrow"/>
          <w:b/>
          <w:sz w:val="26"/>
          <w:szCs w:val="26"/>
        </w:rPr>
        <w:t>”</w:t>
      </w:r>
      <w:proofErr w:type="gramEnd"/>
      <w:r w:rsidRPr="007114DD">
        <w:rPr>
          <w:rStyle w:val="Refdenotaderodap"/>
          <w:rFonts w:ascii="Arial Narrow" w:hAnsi="Arial Narrow"/>
          <w:b/>
          <w:sz w:val="26"/>
          <w:szCs w:val="26"/>
        </w:rPr>
        <w:footnoteReference w:id="5"/>
      </w:r>
      <w:r w:rsidRPr="007114DD">
        <w:rPr>
          <w:rFonts w:ascii="Arial Narrow" w:hAnsi="Arial Narrow"/>
          <w:sz w:val="26"/>
          <w:szCs w:val="26"/>
        </w:rPr>
        <w:t xml:space="preserve">, não podendo, nessa seara, intervir nenhum outro poder, sob pena de interferência inconstitucional, ilegal e indevida na administração local, </w:t>
      </w:r>
      <w:r w:rsidRPr="007114DD">
        <w:rPr>
          <w:rFonts w:ascii="Arial Narrow" w:hAnsi="Arial Narrow"/>
          <w:b/>
          <w:sz w:val="26"/>
          <w:szCs w:val="26"/>
        </w:rPr>
        <w:t>com violação do princípio da separação dos poderes da República, instituído no artigo 2º da Constituição Federal</w:t>
      </w:r>
      <w:r w:rsidRPr="007114DD">
        <w:rPr>
          <w:rFonts w:ascii="Arial Narrow" w:hAnsi="Arial Narrow"/>
          <w:sz w:val="26"/>
          <w:szCs w:val="26"/>
        </w:rPr>
        <w:t>.</w:t>
      </w:r>
    </w:p>
    <w:p w:rsidR="00AF5E17" w:rsidRPr="007114DD" w:rsidRDefault="00AF5E17" w:rsidP="00AF5E17">
      <w:pPr>
        <w:autoSpaceDE w:val="0"/>
        <w:autoSpaceDN w:val="0"/>
        <w:adjustRightInd w:val="0"/>
        <w:jc w:val="both"/>
        <w:rPr>
          <w:rFonts w:ascii="Arial Narrow" w:hAnsi="Arial Narrow"/>
          <w:sz w:val="26"/>
          <w:szCs w:val="26"/>
        </w:rPr>
      </w:pPr>
    </w:p>
    <w:p w:rsidR="00AF5E17" w:rsidRPr="002773EA" w:rsidRDefault="00AF5E17" w:rsidP="00AF5E17">
      <w:pPr>
        <w:autoSpaceDE w:val="0"/>
        <w:autoSpaceDN w:val="0"/>
        <w:adjustRightInd w:val="0"/>
        <w:jc w:val="both"/>
        <w:rPr>
          <w:rFonts w:ascii="Arial Narrow" w:hAnsi="Arial Narrow"/>
          <w:sz w:val="26"/>
          <w:szCs w:val="26"/>
          <w:u w:val="single"/>
        </w:rPr>
      </w:pPr>
    </w:p>
    <w:p w:rsidR="00AF5E17" w:rsidRPr="002773EA" w:rsidRDefault="00AF5E17" w:rsidP="00AF5E17">
      <w:pPr>
        <w:autoSpaceDE w:val="0"/>
        <w:autoSpaceDN w:val="0"/>
        <w:adjustRightInd w:val="0"/>
        <w:jc w:val="both"/>
        <w:rPr>
          <w:rFonts w:ascii="Arial Narrow" w:hAnsi="Arial Narrow"/>
          <w:b/>
          <w:sz w:val="26"/>
          <w:szCs w:val="26"/>
          <w:u w:val="single"/>
        </w:rPr>
      </w:pPr>
      <w:r w:rsidRPr="002773EA">
        <w:rPr>
          <w:rFonts w:ascii="Arial Narrow" w:hAnsi="Arial Narrow"/>
          <w:b/>
          <w:sz w:val="26"/>
          <w:szCs w:val="26"/>
          <w:u w:val="single"/>
        </w:rPr>
        <w:t>Da violação a princípios e preceitos da Constituição do Estado do Maranhão (CEMA)</w:t>
      </w:r>
    </w:p>
    <w:p w:rsidR="00AF5E17" w:rsidRPr="007114DD" w:rsidRDefault="00AF5E17" w:rsidP="00AF5E17">
      <w:pPr>
        <w:autoSpaceDE w:val="0"/>
        <w:autoSpaceDN w:val="0"/>
        <w:adjustRightInd w:val="0"/>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sz w:val="26"/>
          <w:szCs w:val="26"/>
        </w:rPr>
      </w:pPr>
      <w:r w:rsidRPr="007114DD">
        <w:rPr>
          <w:rFonts w:ascii="Arial Narrow" w:hAnsi="Arial Narrow"/>
          <w:sz w:val="26"/>
          <w:szCs w:val="26"/>
        </w:rPr>
        <w:t xml:space="preserve">52.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Pelas mesmas razões fáticas e jurídicas constantes do tópico anterior, fica evidente que os atos dos Representados violam princípios e preceitos da </w:t>
      </w:r>
      <w:r w:rsidRPr="007114DD">
        <w:rPr>
          <w:rFonts w:ascii="Arial Narrow" w:hAnsi="Arial Narrow"/>
          <w:b/>
          <w:sz w:val="26"/>
          <w:szCs w:val="26"/>
        </w:rPr>
        <w:t>CEMA</w:t>
      </w:r>
      <w:r w:rsidRPr="007114DD">
        <w:rPr>
          <w:rFonts w:ascii="Arial Narrow" w:hAnsi="Arial Narrow"/>
          <w:sz w:val="26"/>
          <w:szCs w:val="26"/>
        </w:rPr>
        <w:t>, conforme se observa dos dispositivos constitucionais adiante transcritos:</w:t>
      </w:r>
    </w:p>
    <w:p w:rsidR="00AF5E17" w:rsidRPr="007114DD" w:rsidRDefault="00AF5E17" w:rsidP="00AF5E17">
      <w:pPr>
        <w:autoSpaceDE w:val="0"/>
        <w:autoSpaceDN w:val="0"/>
        <w:adjustRightInd w:val="0"/>
        <w:jc w:val="both"/>
        <w:rPr>
          <w:rFonts w:ascii="Arial Narrow" w:hAnsi="Arial Narrow"/>
          <w:sz w:val="26"/>
          <w:szCs w:val="26"/>
        </w:rPr>
      </w:pPr>
    </w:p>
    <w:p w:rsidR="00AF5E17" w:rsidRPr="007114DD" w:rsidRDefault="00AF5E17" w:rsidP="00AF5E17">
      <w:pPr>
        <w:autoSpaceDE w:val="0"/>
        <w:autoSpaceDN w:val="0"/>
        <w:adjustRightInd w:val="0"/>
        <w:ind w:left="3540"/>
        <w:jc w:val="both"/>
        <w:rPr>
          <w:rFonts w:ascii="Arial Narrow" w:hAnsi="Arial Narrow"/>
          <w:b/>
          <w:sz w:val="26"/>
          <w:szCs w:val="26"/>
          <w:u w:val="single"/>
        </w:rPr>
      </w:pPr>
      <w:r w:rsidRPr="007114DD">
        <w:rPr>
          <w:rFonts w:ascii="Arial Narrow" w:hAnsi="Arial Narrow"/>
          <w:b/>
          <w:sz w:val="26"/>
          <w:szCs w:val="26"/>
          <w:u w:val="single"/>
        </w:rPr>
        <w:t>CEMA</w:t>
      </w:r>
    </w:p>
    <w:p w:rsidR="00AF5E17" w:rsidRPr="007114DD" w:rsidRDefault="00AF5E17" w:rsidP="00AF5E17">
      <w:pPr>
        <w:autoSpaceDE w:val="0"/>
        <w:autoSpaceDN w:val="0"/>
        <w:adjustRightInd w:val="0"/>
        <w:ind w:left="3540"/>
        <w:jc w:val="both"/>
        <w:rPr>
          <w:rFonts w:ascii="Arial Narrow" w:hAnsi="Arial Narrow"/>
          <w:sz w:val="26"/>
          <w:szCs w:val="26"/>
        </w:rPr>
      </w:pPr>
    </w:p>
    <w:p w:rsidR="00AF5E17" w:rsidRPr="007114DD" w:rsidRDefault="00AF5E17" w:rsidP="00AF5E17">
      <w:pPr>
        <w:pStyle w:val="p4"/>
        <w:tabs>
          <w:tab w:val="clear" w:pos="400"/>
          <w:tab w:val="left" w:pos="0"/>
        </w:tabs>
        <w:spacing w:after="120" w:line="240" w:lineRule="auto"/>
        <w:ind w:left="3540" w:firstLine="0"/>
        <w:rPr>
          <w:rFonts w:ascii="Arial Narrow" w:hAnsi="Arial Narrow"/>
          <w:b/>
          <w:sz w:val="26"/>
          <w:szCs w:val="26"/>
        </w:rPr>
      </w:pPr>
      <w:r w:rsidRPr="007114DD">
        <w:rPr>
          <w:rFonts w:ascii="Arial Narrow" w:hAnsi="Arial Narrow"/>
          <w:b/>
          <w:sz w:val="26"/>
          <w:szCs w:val="26"/>
        </w:rPr>
        <w:t xml:space="preserve">Art. 1º. O Estado do Maranhão e os Municípios integram, </w:t>
      </w:r>
      <w:r w:rsidRPr="007114DD">
        <w:rPr>
          <w:rFonts w:ascii="Arial Narrow" w:hAnsi="Arial Narrow"/>
          <w:b/>
          <w:sz w:val="26"/>
          <w:szCs w:val="26"/>
          <w:u w:val="single"/>
        </w:rPr>
        <w:t>com autonomia político-administrativa</w:t>
      </w:r>
      <w:r w:rsidRPr="007114DD">
        <w:rPr>
          <w:rFonts w:ascii="Arial Narrow" w:hAnsi="Arial Narrow"/>
          <w:b/>
          <w:sz w:val="26"/>
          <w:szCs w:val="26"/>
        </w:rPr>
        <w:t>, a República Federativa do Brasil.</w:t>
      </w:r>
    </w:p>
    <w:p w:rsidR="00AF5E17" w:rsidRPr="007114DD" w:rsidRDefault="00AF5E17" w:rsidP="00AF5E17">
      <w:pPr>
        <w:pStyle w:val="p4"/>
        <w:tabs>
          <w:tab w:val="clear" w:pos="400"/>
          <w:tab w:val="left" w:pos="0"/>
        </w:tabs>
        <w:spacing w:line="240" w:lineRule="auto"/>
        <w:ind w:left="144" w:firstLine="0"/>
        <w:rPr>
          <w:rFonts w:ascii="Arial Narrow" w:hAnsi="Arial Narrow"/>
          <w:b/>
          <w:sz w:val="26"/>
          <w:szCs w:val="26"/>
        </w:rPr>
      </w:pPr>
    </w:p>
    <w:p w:rsidR="00AF5E17" w:rsidRPr="007114DD" w:rsidRDefault="00AF5E17" w:rsidP="00AF5E17">
      <w:pPr>
        <w:pStyle w:val="p4"/>
        <w:tabs>
          <w:tab w:val="clear" w:pos="400"/>
          <w:tab w:val="left" w:pos="0"/>
        </w:tabs>
        <w:spacing w:line="240" w:lineRule="auto"/>
        <w:ind w:left="3540" w:firstLine="0"/>
        <w:rPr>
          <w:rFonts w:ascii="Arial Narrow" w:hAnsi="Arial Narrow"/>
          <w:b/>
          <w:sz w:val="26"/>
          <w:szCs w:val="26"/>
        </w:rPr>
      </w:pPr>
      <w:r w:rsidRPr="007114DD">
        <w:rPr>
          <w:rFonts w:ascii="Arial Narrow" w:hAnsi="Arial Narrow"/>
          <w:b/>
          <w:sz w:val="26"/>
          <w:szCs w:val="26"/>
        </w:rPr>
        <w:t xml:space="preserve">§ 2º. O Estado organiza-se e </w:t>
      </w:r>
      <w:r w:rsidRPr="007114DD">
        <w:rPr>
          <w:rFonts w:ascii="Arial Narrow" w:hAnsi="Arial Narrow"/>
          <w:b/>
          <w:sz w:val="26"/>
          <w:szCs w:val="26"/>
          <w:u w:val="single"/>
        </w:rPr>
        <w:t>rege-se por esta Constituição</w:t>
      </w:r>
      <w:r w:rsidRPr="007114DD">
        <w:rPr>
          <w:rFonts w:ascii="Arial Narrow" w:hAnsi="Arial Narrow"/>
          <w:b/>
          <w:sz w:val="26"/>
          <w:szCs w:val="26"/>
        </w:rPr>
        <w:t xml:space="preserve"> e as leis que adotar, </w:t>
      </w:r>
      <w:r w:rsidRPr="007114DD">
        <w:rPr>
          <w:rFonts w:ascii="Arial Narrow" w:hAnsi="Arial Narrow"/>
          <w:b/>
          <w:sz w:val="26"/>
          <w:szCs w:val="26"/>
          <w:u w:val="single"/>
        </w:rPr>
        <w:t>observados os princípios constitucionais da República</w:t>
      </w:r>
      <w:r w:rsidRPr="007114DD">
        <w:rPr>
          <w:rFonts w:ascii="Arial Narrow" w:hAnsi="Arial Narrow"/>
          <w:b/>
          <w:sz w:val="26"/>
          <w:szCs w:val="26"/>
        </w:rPr>
        <w:t>.</w:t>
      </w:r>
    </w:p>
    <w:p w:rsidR="00AF5E17" w:rsidRPr="007114DD" w:rsidRDefault="00AF5E17" w:rsidP="00AF5E17">
      <w:pPr>
        <w:pStyle w:val="p4"/>
        <w:tabs>
          <w:tab w:val="clear" w:pos="400"/>
          <w:tab w:val="left" w:pos="0"/>
        </w:tabs>
        <w:spacing w:before="120" w:after="120" w:line="240" w:lineRule="auto"/>
        <w:ind w:left="3540" w:firstLine="0"/>
        <w:rPr>
          <w:rFonts w:ascii="Arial Narrow" w:hAnsi="Arial Narrow"/>
          <w:b/>
          <w:sz w:val="26"/>
          <w:szCs w:val="26"/>
        </w:rPr>
      </w:pPr>
    </w:p>
    <w:p w:rsidR="00AF5E17" w:rsidRPr="007114DD" w:rsidRDefault="00AF5E17" w:rsidP="00AF5E17">
      <w:pPr>
        <w:pStyle w:val="p4"/>
        <w:tabs>
          <w:tab w:val="clear" w:pos="400"/>
          <w:tab w:val="left" w:pos="0"/>
        </w:tabs>
        <w:spacing w:before="120" w:after="120" w:line="240" w:lineRule="auto"/>
        <w:ind w:left="3540" w:firstLine="0"/>
        <w:rPr>
          <w:rFonts w:ascii="Arial Narrow" w:hAnsi="Arial Narrow"/>
          <w:b/>
          <w:sz w:val="26"/>
          <w:szCs w:val="26"/>
        </w:rPr>
      </w:pPr>
      <w:r w:rsidRPr="007114DD">
        <w:rPr>
          <w:rFonts w:ascii="Arial Narrow" w:hAnsi="Arial Narrow"/>
          <w:b/>
          <w:sz w:val="26"/>
          <w:szCs w:val="26"/>
        </w:rPr>
        <w:t xml:space="preserve">Art. 2º. </w:t>
      </w:r>
      <w:r w:rsidRPr="007114DD">
        <w:rPr>
          <w:rFonts w:ascii="Arial Narrow" w:hAnsi="Arial Narrow"/>
          <w:b/>
          <w:sz w:val="26"/>
          <w:szCs w:val="26"/>
          <w:u w:val="single"/>
        </w:rPr>
        <w:t>São fundamentos do Estado</w:t>
      </w:r>
      <w:r w:rsidRPr="007114DD">
        <w:rPr>
          <w:rFonts w:ascii="Arial Narrow" w:hAnsi="Arial Narrow"/>
          <w:b/>
          <w:sz w:val="26"/>
          <w:szCs w:val="26"/>
        </w:rPr>
        <w:t>:</w:t>
      </w:r>
    </w:p>
    <w:p w:rsidR="00AF5E17" w:rsidRPr="007114DD" w:rsidRDefault="00AF5E17" w:rsidP="00AF5E17">
      <w:pPr>
        <w:pStyle w:val="p4"/>
        <w:tabs>
          <w:tab w:val="clear" w:pos="400"/>
          <w:tab w:val="left" w:pos="0"/>
        </w:tabs>
        <w:spacing w:after="120" w:line="240" w:lineRule="auto"/>
        <w:ind w:left="3540" w:firstLine="0"/>
        <w:rPr>
          <w:rFonts w:ascii="Arial Narrow" w:hAnsi="Arial Narrow"/>
          <w:b/>
          <w:sz w:val="26"/>
          <w:szCs w:val="26"/>
        </w:rPr>
      </w:pPr>
      <w:r w:rsidRPr="007114DD">
        <w:rPr>
          <w:rFonts w:ascii="Arial Narrow" w:hAnsi="Arial Narrow"/>
          <w:b/>
          <w:sz w:val="26"/>
          <w:szCs w:val="26"/>
        </w:rPr>
        <w:t xml:space="preserve">I - </w:t>
      </w:r>
      <w:r w:rsidRPr="007114DD">
        <w:rPr>
          <w:rFonts w:ascii="Arial Narrow" w:hAnsi="Arial Narrow"/>
          <w:b/>
          <w:sz w:val="26"/>
          <w:szCs w:val="26"/>
          <w:u w:val="single"/>
        </w:rPr>
        <w:t>a autonomia</w:t>
      </w:r>
      <w:r w:rsidRPr="007114DD">
        <w:rPr>
          <w:rFonts w:ascii="Arial Narrow" w:hAnsi="Arial Narrow"/>
          <w:b/>
          <w:sz w:val="26"/>
          <w:szCs w:val="26"/>
        </w:rPr>
        <w:t>;</w:t>
      </w:r>
    </w:p>
    <w:p w:rsidR="00AF5E17" w:rsidRPr="007114DD" w:rsidRDefault="00AF5E17" w:rsidP="00AF5E17">
      <w:pPr>
        <w:pStyle w:val="p4"/>
        <w:tabs>
          <w:tab w:val="clear" w:pos="400"/>
          <w:tab w:val="left" w:pos="0"/>
        </w:tabs>
        <w:spacing w:after="120" w:line="240" w:lineRule="auto"/>
        <w:ind w:left="3540" w:firstLine="0"/>
        <w:rPr>
          <w:rFonts w:ascii="Arial Narrow" w:hAnsi="Arial Narrow"/>
          <w:b/>
          <w:sz w:val="26"/>
          <w:szCs w:val="26"/>
        </w:rPr>
      </w:pPr>
    </w:p>
    <w:p w:rsidR="00AF5E17" w:rsidRPr="007114DD" w:rsidRDefault="00AF5E17" w:rsidP="00AF5E17">
      <w:pPr>
        <w:pStyle w:val="p4"/>
        <w:tabs>
          <w:tab w:val="clear" w:pos="400"/>
          <w:tab w:val="left" w:pos="0"/>
        </w:tabs>
        <w:spacing w:after="120" w:line="240" w:lineRule="auto"/>
        <w:ind w:left="3540" w:firstLine="0"/>
        <w:rPr>
          <w:rFonts w:ascii="Arial Narrow" w:hAnsi="Arial Narrow"/>
          <w:b/>
          <w:sz w:val="26"/>
          <w:szCs w:val="26"/>
        </w:rPr>
      </w:pPr>
      <w:r w:rsidRPr="007114DD">
        <w:rPr>
          <w:rFonts w:ascii="Arial Narrow" w:hAnsi="Arial Narrow"/>
          <w:b/>
          <w:sz w:val="26"/>
          <w:szCs w:val="26"/>
        </w:rPr>
        <w:t>Art. 4º. É assegurada, no seu território e nos limites de sua competência, a inviolabilidade dos direitos e garantias fundamentais, nos termos da Constituição Federal.</w:t>
      </w:r>
    </w:p>
    <w:p w:rsidR="00AF5E17" w:rsidRPr="007114DD" w:rsidRDefault="00AF5E17" w:rsidP="00AF5E17">
      <w:pPr>
        <w:pStyle w:val="p23"/>
        <w:tabs>
          <w:tab w:val="left" w:pos="0"/>
        </w:tabs>
        <w:spacing w:after="120" w:line="240" w:lineRule="auto"/>
        <w:ind w:left="3540" w:firstLine="0"/>
        <w:jc w:val="both"/>
        <w:rPr>
          <w:rFonts w:ascii="Arial Narrow" w:hAnsi="Arial Narrow"/>
          <w:b/>
          <w:sz w:val="26"/>
          <w:szCs w:val="26"/>
        </w:rPr>
      </w:pPr>
    </w:p>
    <w:p w:rsidR="00AF5E17" w:rsidRPr="007114DD" w:rsidRDefault="00AF5E17" w:rsidP="00AF5E17">
      <w:pPr>
        <w:pStyle w:val="p23"/>
        <w:tabs>
          <w:tab w:val="left" w:pos="0"/>
        </w:tabs>
        <w:spacing w:after="120" w:line="240" w:lineRule="auto"/>
        <w:ind w:left="3540" w:firstLine="0"/>
        <w:jc w:val="both"/>
        <w:rPr>
          <w:rFonts w:ascii="Arial Narrow" w:hAnsi="Arial Narrow"/>
          <w:b/>
          <w:sz w:val="26"/>
          <w:szCs w:val="26"/>
        </w:rPr>
      </w:pPr>
      <w:r w:rsidRPr="007114DD">
        <w:rPr>
          <w:rFonts w:ascii="Arial Narrow" w:hAnsi="Arial Narrow"/>
          <w:b/>
          <w:sz w:val="26"/>
          <w:szCs w:val="26"/>
        </w:rPr>
        <w:t xml:space="preserve">Art. 11. Ficam reservadas ao Estado todas as </w:t>
      </w:r>
      <w:r w:rsidRPr="007114DD">
        <w:rPr>
          <w:rFonts w:ascii="Arial Narrow" w:hAnsi="Arial Narrow"/>
          <w:b/>
          <w:sz w:val="26"/>
          <w:szCs w:val="26"/>
          <w:u w:val="single"/>
        </w:rPr>
        <w:t>competências</w:t>
      </w:r>
      <w:r w:rsidRPr="007114DD">
        <w:rPr>
          <w:rFonts w:ascii="Arial Narrow" w:hAnsi="Arial Narrow"/>
          <w:b/>
          <w:sz w:val="26"/>
          <w:szCs w:val="26"/>
        </w:rPr>
        <w:t xml:space="preserve"> que, explícita ou implicitamente, </w:t>
      </w:r>
      <w:r w:rsidRPr="007114DD">
        <w:rPr>
          <w:rFonts w:ascii="Arial Narrow" w:hAnsi="Arial Narrow"/>
          <w:b/>
          <w:sz w:val="26"/>
          <w:szCs w:val="26"/>
          <w:u w:val="single"/>
        </w:rPr>
        <w:t xml:space="preserve">não </w:t>
      </w:r>
      <w:r w:rsidRPr="007114DD">
        <w:rPr>
          <w:rFonts w:ascii="Arial Narrow" w:hAnsi="Arial Narrow"/>
          <w:b/>
          <w:sz w:val="26"/>
          <w:szCs w:val="26"/>
          <w:u w:val="single"/>
        </w:rPr>
        <w:lastRenderedPageBreak/>
        <w:t>lhe sejam vedadas pela Constituição Federal</w:t>
      </w:r>
      <w:r w:rsidRPr="007114DD">
        <w:rPr>
          <w:rFonts w:ascii="Arial Narrow" w:hAnsi="Arial Narrow"/>
          <w:b/>
          <w:sz w:val="26"/>
          <w:szCs w:val="26"/>
        </w:rPr>
        <w:t>.</w:t>
      </w:r>
    </w:p>
    <w:p w:rsidR="00AF5E17" w:rsidRPr="007114DD" w:rsidRDefault="00AF5E17" w:rsidP="00AF5E17">
      <w:pPr>
        <w:pStyle w:val="t21"/>
        <w:tabs>
          <w:tab w:val="left" w:pos="0"/>
        </w:tabs>
        <w:spacing w:after="120" w:line="240" w:lineRule="auto"/>
        <w:ind w:left="3540"/>
        <w:jc w:val="both"/>
        <w:rPr>
          <w:rFonts w:ascii="Arial Narrow" w:hAnsi="Arial Narrow"/>
          <w:b/>
          <w:sz w:val="26"/>
          <w:szCs w:val="26"/>
        </w:rPr>
      </w:pPr>
    </w:p>
    <w:p w:rsidR="00AF5E17" w:rsidRPr="007114DD" w:rsidRDefault="00AF5E17" w:rsidP="00AF5E17">
      <w:pPr>
        <w:pStyle w:val="t21"/>
        <w:tabs>
          <w:tab w:val="left" w:pos="0"/>
        </w:tabs>
        <w:spacing w:after="120" w:line="240" w:lineRule="auto"/>
        <w:ind w:left="3540"/>
        <w:jc w:val="both"/>
        <w:rPr>
          <w:rFonts w:ascii="Arial Narrow" w:hAnsi="Arial Narrow"/>
          <w:b/>
          <w:sz w:val="26"/>
          <w:szCs w:val="26"/>
        </w:rPr>
      </w:pPr>
      <w:r w:rsidRPr="007114DD">
        <w:rPr>
          <w:rFonts w:ascii="Arial Narrow" w:hAnsi="Arial Narrow"/>
          <w:b/>
          <w:sz w:val="26"/>
          <w:szCs w:val="26"/>
        </w:rPr>
        <w:t xml:space="preserve">Art. 12. </w:t>
      </w:r>
      <w:r w:rsidRPr="007114DD">
        <w:rPr>
          <w:rFonts w:ascii="Arial Narrow" w:hAnsi="Arial Narrow"/>
          <w:b/>
          <w:sz w:val="26"/>
          <w:szCs w:val="26"/>
          <w:u w:val="single"/>
        </w:rPr>
        <w:t>Compete</w:t>
      </w:r>
      <w:r w:rsidRPr="007114DD">
        <w:rPr>
          <w:rFonts w:ascii="Arial Narrow" w:hAnsi="Arial Narrow"/>
          <w:b/>
          <w:sz w:val="26"/>
          <w:szCs w:val="26"/>
        </w:rPr>
        <w:t>, ainda, ao Estado:</w:t>
      </w:r>
    </w:p>
    <w:p w:rsidR="00AF5E17" w:rsidRPr="007114DD" w:rsidRDefault="00AF5E17" w:rsidP="00AF5E17">
      <w:pPr>
        <w:pStyle w:val="t21"/>
        <w:tabs>
          <w:tab w:val="left" w:pos="0"/>
        </w:tabs>
        <w:spacing w:line="240" w:lineRule="auto"/>
        <w:ind w:left="3540"/>
        <w:jc w:val="both"/>
        <w:rPr>
          <w:rFonts w:ascii="Arial Narrow" w:hAnsi="Arial Narrow"/>
          <w:b/>
          <w:sz w:val="26"/>
          <w:szCs w:val="26"/>
        </w:rPr>
      </w:pPr>
      <w:r w:rsidRPr="007114DD">
        <w:rPr>
          <w:rFonts w:ascii="Arial Narrow" w:hAnsi="Arial Narrow"/>
          <w:b/>
          <w:sz w:val="26"/>
          <w:szCs w:val="26"/>
        </w:rPr>
        <w:t>I - em comum com a União e os Municípios:</w:t>
      </w:r>
    </w:p>
    <w:p w:rsidR="00AF5E17" w:rsidRPr="007114DD" w:rsidRDefault="00AF5E17" w:rsidP="00AF5E17">
      <w:pPr>
        <w:pStyle w:val="p4"/>
        <w:tabs>
          <w:tab w:val="clear" w:pos="400"/>
          <w:tab w:val="left" w:pos="0"/>
        </w:tabs>
        <w:spacing w:after="120" w:line="240" w:lineRule="auto"/>
        <w:ind w:left="3540" w:firstLine="0"/>
        <w:rPr>
          <w:rFonts w:ascii="Arial Narrow" w:hAnsi="Arial Narrow"/>
          <w:b/>
          <w:i/>
          <w:sz w:val="26"/>
          <w:szCs w:val="26"/>
        </w:rPr>
      </w:pPr>
    </w:p>
    <w:p w:rsidR="00AF5E17" w:rsidRPr="007114DD" w:rsidRDefault="00AF5E17" w:rsidP="00AF5E17">
      <w:pPr>
        <w:pStyle w:val="p4"/>
        <w:tabs>
          <w:tab w:val="clear" w:pos="400"/>
          <w:tab w:val="left" w:pos="0"/>
        </w:tabs>
        <w:spacing w:after="120" w:line="240" w:lineRule="auto"/>
        <w:ind w:left="3540" w:firstLine="0"/>
        <w:rPr>
          <w:rFonts w:ascii="Arial Narrow" w:hAnsi="Arial Narrow"/>
          <w:b/>
          <w:sz w:val="26"/>
          <w:szCs w:val="26"/>
        </w:rPr>
      </w:pPr>
      <w:r w:rsidRPr="007114DD">
        <w:rPr>
          <w:rFonts w:ascii="Arial Narrow" w:hAnsi="Arial Narrow"/>
          <w:b/>
          <w:i/>
          <w:sz w:val="26"/>
          <w:szCs w:val="26"/>
        </w:rPr>
        <w:t>a)</w:t>
      </w:r>
      <w:r w:rsidRPr="007114DD">
        <w:rPr>
          <w:rFonts w:ascii="Arial Narrow" w:hAnsi="Arial Narrow"/>
          <w:b/>
          <w:sz w:val="26"/>
          <w:szCs w:val="26"/>
        </w:rPr>
        <w:t xml:space="preserve"> </w:t>
      </w:r>
      <w:r w:rsidRPr="007114DD">
        <w:rPr>
          <w:rFonts w:ascii="Arial Narrow" w:hAnsi="Arial Narrow"/>
          <w:b/>
          <w:sz w:val="26"/>
          <w:szCs w:val="26"/>
          <w:u w:val="single"/>
        </w:rPr>
        <w:t>zelar pela guarda da Constituição Federal e desta Constituição, das leis e das instituições democráticas</w:t>
      </w:r>
      <w:r w:rsidRPr="007114DD">
        <w:rPr>
          <w:rFonts w:ascii="Arial Narrow" w:hAnsi="Arial Narrow"/>
          <w:b/>
          <w:sz w:val="26"/>
          <w:szCs w:val="26"/>
        </w:rPr>
        <w:t>, e pela preservação do patrimônio público;</w:t>
      </w:r>
    </w:p>
    <w:p w:rsidR="00AF5E17" w:rsidRPr="007114DD" w:rsidRDefault="00AF5E17" w:rsidP="00AF5E17">
      <w:pPr>
        <w:pStyle w:val="p43"/>
        <w:tabs>
          <w:tab w:val="clear" w:pos="400"/>
          <w:tab w:val="left" w:pos="284"/>
        </w:tabs>
        <w:spacing w:after="120" w:line="240" w:lineRule="auto"/>
        <w:ind w:left="3540" w:firstLine="0"/>
        <w:jc w:val="both"/>
        <w:rPr>
          <w:rFonts w:ascii="Arial Narrow" w:hAnsi="Arial Narrow"/>
          <w:b/>
          <w:sz w:val="26"/>
          <w:szCs w:val="26"/>
        </w:rPr>
      </w:pPr>
    </w:p>
    <w:p w:rsidR="00AF5E17" w:rsidRPr="007114DD" w:rsidRDefault="00AF5E17" w:rsidP="00AF5E17">
      <w:pPr>
        <w:pStyle w:val="p43"/>
        <w:tabs>
          <w:tab w:val="clear" w:pos="400"/>
          <w:tab w:val="left" w:pos="284"/>
        </w:tabs>
        <w:spacing w:after="120" w:line="240" w:lineRule="auto"/>
        <w:ind w:left="3540" w:firstLine="0"/>
        <w:jc w:val="both"/>
        <w:rPr>
          <w:rFonts w:ascii="Arial Narrow" w:hAnsi="Arial Narrow"/>
          <w:b/>
          <w:sz w:val="26"/>
          <w:szCs w:val="26"/>
        </w:rPr>
      </w:pPr>
      <w:r w:rsidRPr="007114DD">
        <w:rPr>
          <w:rFonts w:ascii="Arial Narrow" w:hAnsi="Arial Narrow"/>
          <w:b/>
          <w:sz w:val="26"/>
          <w:szCs w:val="26"/>
        </w:rPr>
        <w:t xml:space="preserve">Art. 13. </w:t>
      </w:r>
      <w:r w:rsidRPr="007114DD">
        <w:rPr>
          <w:rFonts w:ascii="Arial Narrow" w:hAnsi="Arial Narrow"/>
          <w:b/>
          <w:sz w:val="26"/>
          <w:szCs w:val="26"/>
          <w:u w:val="single"/>
        </w:rPr>
        <w:t>Incluem-se entre os bens do Estado</w:t>
      </w:r>
      <w:r w:rsidRPr="007114DD">
        <w:rPr>
          <w:rFonts w:ascii="Arial Narrow" w:hAnsi="Arial Narrow"/>
          <w:b/>
          <w:sz w:val="26"/>
          <w:szCs w:val="26"/>
        </w:rPr>
        <w:t>:</w:t>
      </w:r>
    </w:p>
    <w:p w:rsidR="00AF5E17" w:rsidRPr="007114DD" w:rsidRDefault="00AF5E17" w:rsidP="00AF5E17">
      <w:pPr>
        <w:pStyle w:val="p4"/>
        <w:tabs>
          <w:tab w:val="clear" w:pos="400"/>
          <w:tab w:val="left" w:pos="0"/>
        </w:tabs>
        <w:spacing w:after="120" w:line="240" w:lineRule="auto"/>
        <w:ind w:left="3540" w:firstLine="0"/>
        <w:rPr>
          <w:rFonts w:ascii="Arial Narrow" w:hAnsi="Arial Narrow"/>
          <w:b/>
          <w:sz w:val="26"/>
          <w:szCs w:val="26"/>
        </w:rPr>
      </w:pPr>
    </w:p>
    <w:p w:rsidR="00AF5E17" w:rsidRPr="007114DD" w:rsidRDefault="00AF5E17" w:rsidP="00AF5E17">
      <w:pPr>
        <w:pStyle w:val="p4"/>
        <w:tabs>
          <w:tab w:val="clear" w:pos="400"/>
          <w:tab w:val="left" w:pos="0"/>
        </w:tabs>
        <w:spacing w:after="120" w:line="240" w:lineRule="auto"/>
        <w:ind w:left="3540" w:firstLine="0"/>
        <w:rPr>
          <w:rFonts w:ascii="Arial Narrow" w:hAnsi="Arial Narrow"/>
          <w:b/>
          <w:sz w:val="26"/>
          <w:szCs w:val="26"/>
        </w:rPr>
      </w:pPr>
      <w:r w:rsidRPr="007114DD">
        <w:rPr>
          <w:rFonts w:ascii="Arial Narrow" w:hAnsi="Arial Narrow"/>
          <w:b/>
          <w:sz w:val="26"/>
          <w:szCs w:val="26"/>
        </w:rPr>
        <w:t xml:space="preserve">II - as áreas, nas ilhas oceânicas e costeiras, que estiverem no seu domínio, </w:t>
      </w:r>
      <w:r w:rsidRPr="007114DD">
        <w:rPr>
          <w:rFonts w:ascii="Arial Narrow" w:hAnsi="Arial Narrow"/>
          <w:b/>
          <w:sz w:val="26"/>
          <w:szCs w:val="26"/>
          <w:u w:val="single"/>
        </w:rPr>
        <w:t>excluídas aquelas sob o domínio</w:t>
      </w:r>
      <w:r w:rsidRPr="007114DD">
        <w:rPr>
          <w:rFonts w:ascii="Arial Narrow" w:hAnsi="Arial Narrow"/>
          <w:b/>
          <w:sz w:val="26"/>
          <w:szCs w:val="26"/>
        </w:rPr>
        <w:t xml:space="preserve"> da União, </w:t>
      </w:r>
      <w:r w:rsidRPr="007114DD">
        <w:rPr>
          <w:rFonts w:ascii="Arial Narrow" w:hAnsi="Arial Narrow"/>
          <w:b/>
          <w:sz w:val="26"/>
          <w:szCs w:val="26"/>
          <w:u w:val="single"/>
        </w:rPr>
        <w:t>Municípios</w:t>
      </w:r>
      <w:r w:rsidRPr="007114DD">
        <w:rPr>
          <w:rFonts w:ascii="Arial Narrow" w:hAnsi="Arial Narrow"/>
          <w:b/>
          <w:sz w:val="26"/>
          <w:szCs w:val="26"/>
        </w:rPr>
        <w:t xml:space="preserve"> e terceiros;</w:t>
      </w:r>
    </w:p>
    <w:p w:rsidR="00AF5E17" w:rsidRPr="007114DD" w:rsidRDefault="00AF5E17" w:rsidP="00AF5E17">
      <w:pPr>
        <w:pStyle w:val="p43"/>
        <w:tabs>
          <w:tab w:val="clear" w:pos="400"/>
          <w:tab w:val="left" w:pos="0"/>
        </w:tabs>
        <w:spacing w:after="120" w:line="240" w:lineRule="auto"/>
        <w:ind w:left="3540" w:firstLine="0"/>
        <w:jc w:val="both"/>
        <w:rPr>
          <w:rFonts w:ascii="Arial Narrow" w:hAnsi="Arial Narrow"/>
          <w:b/>
          <w:sz w:val="26"/>
          <w:szCs w:val="26"/>
        </w:rPr>
      </w:pPr>
    </w:p>
    <w:p w:rsidR="00AF5E17" w:rsidRPr="007114DD" w:rsidRDefault="00AF5E17" w:rsidP="00AF5E17">
      <w:pPr>
        <w:pStyle w:val="p43"/>
        <w:tabs>
          <w:tab w:val="clear" w:pos="400"/>
          <w:tab w:val="left" w:pos="0"/>
        </w:tabs>
        <w:spacing w:after="120" w:line="240" w:lineRule="auto"/>
        <w:ind w:left="3540" w:firstLine="0"/>
        <w:jc w:val="both"/>
        <w:rPr>
          <w:rFonts w:ascii="Arial Narrow" w:hAnsi="Arial Narrow"/>
          <w:b/>
          <w:sz w:val="26"/>
          <w:szCs w:val="26"/>
        </w:rPr>
      </w:pPr>
      <w:r w:rsidRPr="007114DD">
        <w:rPr>
          <w:rFonts w:ascii="Arial Narrow" w:hAnsi="Arial Narrow"/>
          <w:b/>
          <w:sz w:val="26"/>
          <w:szCs w:val="26"/>
        </w:rPr>
        <w:t xml:space="preserve">Art. 16 - </w:t>
      </w:r>
      <w:r w:rsidRPr="007114DD">
        <w:rPr>
          <w:rFonts w:ascii="Arial Narrow" w:hAnsi="Arial Narrow"/>
          <w:b/>
          <w:sz w:val="26"/>
          <w:szCs w:val="26"/>
          <w:u w:val="single"/>
        </w:rPr>
        <w:t>O Estado não intervirá em Município</w:t>
      </w:r>
      <w:r w:rsidRPr="007114DD">
        <w:rPr>
          <w:rFonts w:ascii="Arial Narrow" w:hAnsi="Arial Narrow"/>
          <w:b/>
          <w:sz w:val="26"/>
          <w:szCs w:val="26"/>
        </w:rPr>
        <w:t>, salvo quando:</w:t>
      </w:r>
    </w:p>
    <w:p w:rsidR="00AF5E17" w:rsidRPr="007114DD" w:rsidRDefault="00AF5E17" w:rsidP="00AF5E17">
      <w:pPr>
        <w:pStyle w:val="p45"/>
        <w:tabs>
          <w:tab w:val="clear" w:pos="840"/>
          <w:tab w:val="left" w:pos="0"/>
        </w:tabs>
        <w:spacing w:line="240" w:lineRule="auto"/>
        <w:ind w:left="3540" w:firstLine="0"/>
        <w:rPr>
          <w:rFonts w:ascii="Arial Narrow" w:hAnsi="Arial Narrow"/>
          <w:b/>
          <w:sz w:val="26"/>
          <w:szCs w:val="26"/>
        </w:rPr>
      </w:pPr>
    </w:p>
    <w:p w:rsidR="00AF5E17" w:rsidRPr="007114DD" w:rsidRDefault="00AF5E17" w:rsidP="00AF5E17">
      <w:pPr>
        <w:pStyle w:val="p45"/>
        <w:tabs>
          <w:tab w:val="clear" w:pos="840"/>
          <w:tab w:val="left" w:pos="0"/>
        </w:tabs>
        <w:spacing w:line="240" w:lineRule="auto"/>
        <w:ind w:left="3540" w:firstLine="0"/>
        <w:rPr>
          <w:rFonts w:ascii="Arial Narrow" w:hAnsi="Arial Narrow"/>
          <w:b/>
          <w:sz w:val="26"/>
          <w:szCs w:val="26"/>
        </w:rPr>
      </w:pPr>
      <w:r w:rsidRPr="007114DD">
        <w:rPr>
          <w:rFonts w:ascii="Arial Narrow" w:hAnsi="Arial Narrow"/>
          <w:b/>
          <w:sz w:val="26"/>
          <w:szCs w:val="26"/>
        </w:rPr>
        <w:t>I - deixar de ser paga a dívida fundada, por dois anos consecutivos, sem motivo de força maior;</w:t>
      </w:r>
    </w:p>
    <w:p w:rsidR="00AF5E17" w:rsidRPr="007114DD" w:rsidRDefault="00AF5E17" w:rsidP="00AF5E17">
      <w:pPr>
        <w:pStyle w:val="p46"/>
        <w:tabs>
          <w:tab w:val="clear" w:pos="860"/>
          <w:tab w:val="left" w:pos="0"/>
        </w:tabs>
        <w:spacing w:line="240" w:lineRule="auto"/>
        <w:ind w:left="3684" w:hanging="144"/>
        <w:rPr>
          <w:rFonts w:ascii="Arial Narrow" w:hAnsi="Arial Narrow"/>
          <w:b/>
          <w:sz w:val="26"/>
          <w:szCs w:val="26"/>
        </w:rPr>
      </w:pPr>
    </w:p>
    <w:p w:rsidR="00AF5E17" w:rsidRPr="007114DD" w:rsidRDefault="00AF5E17" w:rsidP="00AF5E17">
      <w:pPr>
        <w:pStyle w:val="p46"/>
        <w:tabs>
          <w:tab w:val="clear" w:pos="860"/>
          <w:tab w:val="left" w:pos="0"/>
        </w:tabs>
        <w:spacing w:line="240" w:lineRule="auto"/>
        <w:ind w:left="3684" w:hanging="144"/>
        <w:rPr>
          <w:rFonts w:ascii="Arial Narrow" w:hAnsi="Arial Narrow"/>
          <w:b/>
          <w:sz w:val="26"/>
          <w:szCs w:val="26"/>
        </w:rPr>
      </w:pPr>
      <w:r w:rsidRPr="007114DD">
        <w:rPr>
          <w:rFonts w:ascii="Arial Narrow" w:hAnsi="Arial Narrow"/>
          <w:b/>
          <w:sz w:val="26"/>
          <w:szCs w:val="26"/>
        </w:rPr>
        <w:t>II - não forem prestadas as contas devidas, na forma da lei;</w:t>
      </w:r>
    </w:p>
    <w:p w:rsidR="00AF5E17" w:rsidRPr="007114DD" w:rsidRDefault="00AF5E17" w:rsidP="00AF5E17">
      <w:pPr>
        <w:pStyle w:val="p46"/>
        <w:tabs>
          <w:tab w:val="clear" w:pos="860"/>
          <w:tab w:val="left" w:pos="0"/>
        </w:tabs>
        <w:spacing w:line="240" w:lineRule="auto"/>
        <w:ind w:left="3540" w:firstLine="0"/>
        <w:rPr>
          <w:rFonts w:ascii="Arial Narrow" w:hAnsi="Arial Narrow"/>
          <w:b/>
          <w:sz w:val="26"/>
          <w:szCs w:val="26"/>
        </w:rPr>
      </w:pPr>
    </w:p>
    <w:p w:rsidR="00AF5E17" w:rsidRPr="007114DD" w:rsidRDefault="00AF5E17" w:rsidP="00AF5E17">
      <w:pPr>
        <w:pStyle w:val="p46"/>
        <w:tabs>
          <w:tab w:val="clear" w:pos="860"/>
          <w:tab w:val="left" w:pos="0"/>
        </w:tabs>
        <w:spacing w:line="240" w:lineRule="auto"/>
        <w:ind w:left="3540" w:firstLine="0"/>
        <w:rPr>
          <w:rFonts w:ascii="Arial Narrow" w:hAnsi="Arial Narrow"/>
          <w:b/>
          <w:sz w:val="26"/>
          <w:szCs w:val="26"/>
        </w:rPr>
      </w:pPr>
      <w:r w:rsidRPr="007114DD">
        <w:rPr>
          <w:rFonts w:ascii="Arial Narrow" w:hAnsi="Arial Narrow"/>
          <w:b/>
          <w:sz w:val="26"/>
          <w:szCs w:val="26"/>
        </w:rPr>
        <w:t>III - não tiver sido aplicado na manutenção e desenvolvimento do ensino, o mínimo exigido da receita municipal, estabelecido nesta Constituição;</w:t>
      </w:r>
    </w:p>
    <w:p w:rsidR="00AF5E17" w:rsidRPr="007114DD" w:rsidRDefault="00AF5E17" w:rsidP="00AF5E17">
      <w:pPr>
        <w:pStyle w:val="p4"/>
        <w:tabs>
          <w:tab w:val="clear" w:pos="400"/>
          <w:tab w:val="left" w:pos="0"/>
        </w:tabs>
        <w:spacing w:after="120" w:line="240" w:lineRule="auto"/>
        <w:ind w:left="3540" w:firstLine="0"/>
        <w:rPr>
          <w:rFonts w:ascii="Arial Narrow" w:hAnsi="Arial Narrow"/>
          <w:b/>
          <w:sz w:val="26"/>
          <w:szCs w:val="26"/>
        </w:rPr>
      </w:pPr>
    </w:p>
    <w:p w:rsidR="00AF5E17" w:rsidRPr="007114DD" w:rsidRDefault="00AF5E17" w:rsidP="00AF5E17">
      <w:pPr>
        <w:pStyle w:val="p4"/>
        <w:tabs>
          <w:tab w:val="clear" w:pos="400"/>
          <w:tab w:val="left" w:pos="0"/>
        </w:tabs>
        <w:spacing w:after="120" w:line="240" w:lineRule="auto"/>
        <w:ind w:left="3540" w:firstLine="0"/>
        <w:rPr>
          <w:rFonts w:ascii="Arial Narrow" w:hAnsi="Arial Narrow"/>
          <w:b/>
          <w:sz w:val="26"/>
          <w:szCs w:val="26"/>
        </w:rPr>
      </w:pPr>
      <w:r w:rsidRPr="007114DD">
        <w:rPr>
          <w:rFonts w:ascii="Arial Narrow" w:hAnsi="Arial Narrow"/>
          <w:b/>
          <w:sz w:val="26"/>
          <w:szCs w:val="26"/>
        </w:rPr>
        <w:t>IV - O Tribunal de Justiça der provimento à representação para assegurar a observância de princípios indicados nesta Constituição, ou para prover a execução de lei, de ordem ou decisão judicial.</w:t>
      </w:r>
    </w:p>
    <w:p w:rsidR="00AF5E17" w:rsidRPr="007114DD" w:rsidRDefault="00AF5E17" w:rsidP="00AF5E17">
      <w:pPr>
        <w:pStyle w:val="p43"/>
        <w:tabs>
          <w:tab w:val="clear" w:pos="400"/>
          <w:tab w:val="left" w:pos="0"/>
        </w:tabs>
        <w:spacing w:after="120" w:line="240" w:lineRule="auto"/>
        <w:ind w:left="3540" w:firstLine="0"/>
        <w:jc w:val="both"/>
        <w:rPr>
          <w:rFonts w:ascii="Arial Narrow" w:hAnsi="Arial Narrow"/>
          <w:b/>
          <w:sz w:val="26"/>
          <w:szCs w:val="26"/>
        </w:rPr>
      </w:pPr>
    </w:p>
    <w:p w:rsidR="00AF5E17" w:rsidRPr="007114DD" w:rsidRDefault="00AF5E17" w:rsidP="00AF5E17">
      <w:pPr>
        <w:pStyle w:val="p43"/>
        <w:tabs>
          <w:tab w:val="clear" w:pos="400"/>
          <w:tab w:val="left" w:pos="0"/>
        </w:tabs>
        <w:spacing w:after="120" w:line="240" w:lineRule="auto"/>
        <w:ind w:left="3540" w:firstLine="0"/>
        <w:jc w:val="both"/>
        <w:rPr>
          <w:rFonts w:ascii="Arial Narrow" w:hAnsi="Arial Narrow"/>
          <w:b/>
          <w:sz w:val="26"/>
          <w:szCs w:val="26"/>
        </w:rPr>
      </w:pPr>
      <w:r w:rsidRPr="007114DD">
        <w:rPr>
          <w:rFonts w:ascii="Arial Narrow" w:hAnsi="Arial Narrow"/>
          <w:b/>
          <w:sz w:val="26"/>
          <w:szCs w:val="26"/>
        </w:rPr>
        <w:t xml:space="preserve">Art. </w:t>
      </w:r>
      <w:smartTag w:uri="urn:schemas-microsoft-com:office:smarttags" w:element="metricconverter">
        <w:smartTagPr>
          <w:attr w:name="ProductID" w:val="19. A"/>
        </w:smartTagPr>
        <w:r w:rsidRPr="007114DD">
          <w:rPr>
            <w:rFonts w:ascii="Arial Narrow" w:hAnsi="Arial Narrow"/>
            <w:b/>
            <w:sz w:val="26"/>
            <w:szCs w:val="26"/>
          </w:rPr>
          <w:t xml:space="preserve">19. </w:t>
        </w:r>
        <w:r w:rsidRPr="007114DD">
          <w:rPr>
            <w:rFonts w:ascii="Arial Narrow" w:hAnsi="Arial Narrow"/>
            <w:b/>
            <w:sz w:val="26"/>
            <w:szCs w:val="26"/>
            <w:u w:val="single"/>
          </w:rPr>
          <w:t>A</w:t>
        </w:r>
      </w:smartTag>
      <w:r w:rsidRPr="007114DD">
        <w:rPr>
          <w:rFonts w:ascii="Arial Narrow" w:hAnsi="Arial Narrow"/>
          <w:b/>
          <w:sz w:val="26"/>
          <w:szCs w:val="26"/>
          <w:u w:val="single"/>
        </w:rPr>
        <w:t xml:space="preserve"> Administração Pública direta</w:t>
      </w:r>
      <w:r w:rsidRPr="007114DD">
        <w:rPr>
          <w:rFonts w:ascii="Arial Narrow" w:hAnsi="Arial Narrow"/>
          <w:b/>
          <w:sz w:val="26"/>
          <w:szCs w:val="26"/>
        </w:rPr>
        <w:t xml:space="preserve">, indireta ou fundacional de qualquer dos Poderes do Estado e dos Municípios </w:t>
      </w:r>
      <w:r w:rsidRPr="007114DD">
        <w:rPr>
          <w:rFonts w:ascii="Arial Narrow" w:hAnsi="Arial Narrow"/>
          <w:b/>
          <w:sz w:val="26"/>
          <w:szCs w:val="26"/>
          <w:u w:val="single"/>
        </w:rPr>
        <w:t>obedecerá aos princípios de legalidade, impessoalidade, moralidade</w:t>
      </w:r>
      <w:r w:rsidRPr="007114DD">
        <w:rPr>
          <w:rFonts w:ascii="Arial Narrow" w:hAnsi="Arial Narrow"/>
          <w:b/>
          <w:sz w:val="26"/>
          <w:szCs w:val="26"/>
        </w:rPr>
        <w:t>, publicidade e, também, ao seguinte:</w:t>
      </w:r>
    </w:p>
    <w:p w:rsidR="00AF5E17" w:rsidRPr="007114DD" w:rsidRDefault="00AF5E17" w:rsidP="00AF5E17">
      <w:pPr>
        <w:pStyle w:val="p4"/>
        <w:tabs>
          <w:tab w:val="clear" w:pos="400"/>
          <w:tab w:val="left" w:pos="0"/>
        </w:tabs>
        <w:spacing w:after="120" w:line="240" w:lineRule="auto"/>
        <w:ind w:left="3540" w:firstLine="0"/>
        <w:rPr>
          <w:rFonts w:ascii="Arial Narrow" w:hAnsi="Arial Narrow"/>
          <w:b/>
          <w:sz w:val="26"/>
          <w:szCs w:val="26"/>
        </w:rPr>
      </w:pPr>
    </w:p>
    <w:p w:rsidR="00AF5E17" w:rsidRPr="007114DD" w:rsidRDefault="00AF5E17" w:rsidP="00AF5E17">
      <w:pPr>
        <w:pStyle w:val="p4"/>
        <w:tabs>
          <w:tab w:val="clear" w:pos="400"/>
          <w:tab w:val="left" w:pos="0"/>
        </w:tabs>
        <w:spacing w:after="120" w:line="240" w:lineRule="auto"/>
        <w:ind w:left="3540" w:firstLine="0"/>
        <w:rPr>
          <w:rFonts w:ascii="Arial Narrow" w:hAnsi="Arial Narrow"/>
          <w:b/>
          <w:sz w:val="26"/>
          <w:szCs w:val="26"/>
        </w:rPr>
      </w:pPr>
      <w:r w:rsidRPr="007114DD">
        <w:rPr>
          <w:rFonts w:ascii="Arial Narrow" w:hAnsi="Arial Narrow"/>
          <w:b/>
          <w:sz w:val="26"/>
          <w:szCs w:val="26"/>
        </w:rPr>
        <w:t xml:space="preserve">Art. 141. </w:t>
      </w:r>
      <w:r w:rsidRPr="007114DD">
        <w:rPr>
          <w:rFonts w:ascii="Arial Narrow" w:hAnsi="Arial Narrow"/>
          <w:b/>
          <w:sz w:val="26"/>
          <w:szCs w:val="26"/>
          <w:u w:val="single"/>
        </w:rPr>
        <w:t xml:space="preserve">O Município, unidade territorial com </w:t>
      </w:r>
      <w:r w:rsidRPr="007114DD">
        <w:rPr>
          <w:rFonts w:ascii="Arial Narrow" w:hAnsi="Arial Narrow"/>
          <w:b/>
          <w:sz w:val="26"/>
          <w:szCs w:val="26"/>
          <w:u w:val="single"/>
        </w:rPr>
        <w:lastRenderedPageBreak/>
        <w:t>autonomia política, administrativa e financeira, organiza-se e rege-se pelos termos da Constituição Federal, des</w:t>
      </w:r>
      <w:r w:rsidRPr="007114DD">
        <w:rPr>
          <w:rFonts w:ascii="Arial Narrow" w:hAnsi="Arial Narrow"/>
          <w:b/>
          <w:sz w:val="26"/>
          <w:szCs w:val="26"/>
          <w:u w:val="single"/>
        </w:rPr>
        <w:softHyphen/>
        <w:t>ta Constituição e da respectiva Lei Orgânica</w:t>
      </w:r>
      <w:r w:rsidRPr="007114DD">
        <w:rPr>
          <w:rFonts w:ascii="Arial Narrow" w:hAnsi="Arial Narrow"/>
          <w:b/>
          <w:sz w:val="26"/>
          <w:szCs w:val="26"/>
        </w:rPr>
        <w:t>.</w:t>
      </w:r>
    </w:p>
    <w:p w:rsidR="00AF5E17" w:rsidRPr="007114DD" w:rsidRDefault="00AF5E17" w:rsidP="00AF5E17">
      <w:pPr>
        <w:pStyle w:val="p4"/>
        <w:tabs>
          <w:tab w:val="clear" w:pos="400"/>
          <w:tab w:val="left" w:pos="0"/>
        </w:tabs>
        <w:spacing w:after="120" w:line="240" w:lineRule="auto"/>
        <w:ind w:left="3540" w:firstLine="0"/>
        <w:rPr>
          <w:rFonts w:ascii="Arial Narrow" w:hAnsi="Arial Narrow"/>
          <w:b/>
          <w:sz w:val="26"/>
          <w:szCs w:val="26"/>
        </w:rPr>
      </w:pPr>
    </w:p>
    <w:p w:rsidR="00AF5E17" w:rsidRPr="007114DD" w:rsidRDefault="00AF5E17" w:rsidP="00AF5E17">
      <w:pPr>
        <w:pStyle w:val="p45"/>
        <w:tabs>
          <w:tab w:val="clear" w:pos="840"/>
          <w:tab w:val="left" w:pos="1276"/>
          <w:tab w:val="left" w:pos="1418"/>
        </w:tabs>
        <w:spacing w:after="120" w:line="246" w:lineRule="atLeast"/>
        <w:ind w:left="3684" w:hanging="144"/>
        <w:rPr>
          <w:rFonts w:ascii="Arial Narrow" w:hAnsi="Arial Narrow"/>
          <w:b/>
          <w:sz w:val="26"/>
          <w:szCs w:val="26"/>
        </w:rPr>
      </w:pPr>
      <w:r w:rsidRPr="007114DD">
        <w:rPr>
          <w:rFonts w:ascii="Arial Narrow" w:hAnsi="Arial Narrow"/>
          <w:b/>
          <w:sz w:val="26"/>
          <w:szCs w:val="26"/>
        </w:rPr>
        <w:t>Art</w:t>
      </w:r>
      <w:r w:rsidRPr="007114DD">
        <w:rPr>
          <w:rFonts w:ascii="Arial Narrow" w:hAnsi="Arial Narrow"/>
          <w:b/>
          <w:i/>
          <w:sz w:val="26"/>
          <w:szCs w:val="26"/>
        </w:rPr>
        <w:t xml:space="preserve">. </w:t>
      </w:r>
      <w:r w:rsidRPr="007114DD">
        <w:rPr>
          <w:rFonts w:ascii="Arial Narrow" w:hAnsi="Arial Narrow"/>
          <w:b/>
          <w:sz w:val="26"/>
          <w:szCs w:val="26"/>
        </w:rPr>
        <w:t xml:space="preserve">147. </w:t>
      </w:r>
      <w:r w:rsidRPr="007114DD">
        <w:rPr>
          <w:rFonts w:ascii="Arial Narrow" w:hAnsi="Arial Narrow"/>
          <w:b/>
          <w:sz w:val="26"/>
          <w:szCs w:val="26"/>
          <w:u w:val="single"/>
        </w:rPr>
        <w:t>Compete ao Município</w:t>
      </w:r>
      <w:r w:rsidRPr="007114DD">
        <w:rPr>
          <w:rFonts w:ascii="Arial Narrow" w:hAnsi="Arial Narrow"/>
          <w:b/>
          <w:sz w:val="26"/>
          <w:szCs w:val="26"/>
        </w:rPr>
        <w:t>:</w:t>
      </w:r>
    </w:p>
    <w:p w:rsidR="00AF5E17" w:rsidRPr="007114DD" w:rsidRDefault="00AF5E17" w:rsidP="00AF5E17">
      <w:pPr>
        <w:pStyle w:val="p48"/>
        <w:tabs>
          <w:tab w:val="left" w:pos="1276"/>
          <w:tab w:val="left" w:pos="1418"/>
        </w:tabs>
        <w:spacing w:line="246" w:lineRule="atLeast"/>
        <w:ind w:left="3540" w:firstLine="0"/>
        <w:rPr>
          <w:rFonts w:ascii="Arial Narrow" w:hAnsi="Arial Narrow"/>
          <w:b/>
          <w:sz w:val="26"/>
          <w:szCs w:val="26"/>
        </w:rPr>
      </w:pPr>
    </w:p>
    <w:p w:rsidR="00AF5E17" w:rsidRPr="007114DD" w:rsidRDefault="00AF5E17" w:rsidP="00AF5E17">
      <w:pPr>
        <w:pStyle w:val="p48"/>
        <w:tabs>
          <w:tab w:val="left" w:pos="1276"/>
          <w:tab w:val="left" w:pos="1418"/>
        </w:tabs>
        <w:spacing w:line="246" w:lineRule="atLeast"/>
        <w:ind w:left="3540" w:firstLine="0"/>
        <w:rPr>
          <w:rFonts w:ascii="Arial Narrow" w:hAnsi="Arial Narrow"/>
          <w:b/>
          <w:sz w:val="26"/>
          <w:szCs w:val="26"/>
        </w:rPr>
      </w:pPr>
      <w:r w:rsidRPr="007114DD">
        <w:rPr>
          <w:rFonts w:ascii="Arial Narrow" w:hAnsi="Arial Narrow"/>
          <w:b/>
          <w:sz w:val="26"/>
          <w:szCs w:val="26"/>
        </w:rPr>
        <w:t xml:space="preserve">I - </w:t>
      </w:r>
      <w:r w:rsidRPr="007114DD">
        <w:rPr>
          <w:rFonts w:ascii="Arial Narrow" w:hAnsi="Arial Narrow"/>
          <w:b/>
          <w:sz w:val="26"/>
          <w:szCs w:val="26"/>
          <w:u w:val="single"/>
        </w:rPr>
        <w:t>legislar sobre os assuntos locais</w:t>
      </w:r>
      <w:r w:rsidRPr="007114DD">
        <w:rPr>
          <w:rFonts w:ascii="Arial Narrow" w:hAnsi="Arial Narrow"/>
          <w:b/>
          <w:sz w:val="26"/>
          <w:szCs w:val="26"/>
        </w:rPr>
        <w:t>;</w:t>
      </w:r>
    </w:p>
    <w:p w:rsidR="00AF5E17" w:rsidRPr="007114DD" w:rsidRDefault="00AF5E17" w:rsidP="00AF5E17">
      <w:pPr>
        <w:pStyle w:val="p48"/>
        <w:tabs>
          <w:tab w:val="left" w:pos="1276"/>
          <w:tab w:val="left" w:pos="1418"/>
        </w:tabs>
        <w:spacing w:line="246" w:lineRule="atLeast"/>
        <w:ind w:left="3540" w:firstLine="0"/>
        <w:rPr>
          <w:rFonts w:ascii="Arial Narrow" w:hAnsi="Arial Narrow"/>
          <w:b/>
          <w:sz w:val="26"/>
          <w:szCs w:val="26"/>
        </w:rPr>
      </w:pPr>
    </w:p>
    <w:p w:rsidR="00AF5E17" w:rsidRPr="007114DD" w:rsidRDefault="00AF5E17" w:rsidP="00AF5E17">
      <w:pPr>
        <w:pStyle w:val="p48"/>
        <w:tabs>
          <w:tab w:val="left" w:pos="1276"/>
          <w:tab w:val="left" w:pos="1418"/>
        </w:tabs>
        <w:spacing w:line="246" w:lineRule="atLeast"/>
        <w:ind w:left="3540" w:firstLine="0"/>
        <w:rPr>
          <w:rFonts w:ascii="Arial Narrow" w:hAnsi="Arial Narrow"/>
          <w:b/>
          <w:sz w:val="26"/>
          <w:szCs w:val="26"/>
        </w:rPr>
      </w:pPr>
      <w:r w:rsidRPr="007114DD">
        <w:rPr>
          <w:rFonts w:ascii="Arial Narrow" w:hAnsi="Arial Narrow"/>
          <w:b/>
          <w:sz w:val="26"/>
          <w:szCs w:val="26"/>
        </w:rPr>
        <w:t xml:space="preserve">V - </w:t>
      </w:r>
      <w:r w:rsidRPr="007114DD">
        <w:rPr>
          <w:rFonts w:ascii="Arial Narrow" w:hAnsi="Arial Narrow"/>
          <w:b/>
          <w:sz w:val="26"/>
          <w:szCs w:val="26"/>
          <w:u w:val="single"/>
        </w:rPr>
        <w:t xml:space="preserve">organizar e prestar, diretamente ou </w:t>
      </w:r>
      <w:proofErr w:type="gramStart"/>
      <w:r w:rsidRPr="007114DD">
        <w:rPr>
          <w:rFonts w:ascii="Arial Narrow" w:hAnsi="Arial Narrow"/>
          <w:b/>
          <w:sz w:val="26"/>
          <w:szCs w:val="26"/>
          <w:u w:val="single"/>
        </w:rPr>
        <w:t>sob regime</w:t>
      </w:r>
      <w:proofErr w:type="gramEnd"/>
      <w:r w:rsidRPr="007114DD">
        <w:rPr>
          <w:rFonts w:ascii="Arial Narrow" w:hAnsi="Arial Narrow"/>
          <w:b/>
          <w:sz w:val="26"/>
          <w:szCs w:val="26"/>
          <w:u w:val="single"/>
        </w:rPr>
        <w:t xml:space="preserve"> de concessão ou permissão, os serviços públicos de in</w:t>
      </w:r>
      <w:r w:rsidRPr="007114DD">
        <w:rPr>
          <w:rFonts w:ascii="Arial Narrow" w:hAnsi="Arial Narrow"/>
          <w:b/>
          <w:sz w:val="26"/>
          <w:szCs w:val="26"/>
          <w:u w:val="single"/>
        </w:rPr>
        <w:softHyphen/>
        <w:t>teresse local</w:t>
      </w:r>
      <w:r w:rsidRPr="007114DD">
        <w:rPr>
          <w:rFonts w:ascii="Arial Narrow" w:hAnsi="Arial Narrow"/>
          <w:b/>
          <w:sz w:val="26"/>
          <w:szCs w:val="26"/>
        </w:rPr>
        <w:t>, incluindo-se nestes o transporte coletivo, que tem caráter essencial;</w:t>
      </w:r>
    </w:p>
    <w:p w:rsidR="00AF5E17" w:rsidRPr="007114DD" w:rsidRDefault="00AF5E17" w:rsidP="00AF5E17">
      <w:pPr>
        <w:pStyle w:val="p48"/>
        <w:tabs>
          <w:tab w:val="left" w:pos="1276"/>
          <w:tab w:val="left" w:pos="1418"/>
        </w:tabs>
        <w:spacing w:line="246" w:lineRule="atLeast"/>
        <w:ind w:left="3540" w:firstLine="0"/>
        <w:rPr>
          <w:rFonts w:ascii="Arial Narrow" w:hAnsi="Arial Narrow"/>
          <w:b/>
          <w:sz w:val="26"/>
          <w:szCs w:val="26"/>
        </w:rPr>
      </w:pPr>
    </w:p>
    <w:p w:rsidR="00AF5E17" w:rsidRPr="007114DD" w:rsidRDefault="00AF5E17" w:rsidP="00AF5E17">
      <w:pPr>
        <w:pStyle w:val="p48"/>
        <w:tabs>
          <w:tab w:val="left" w:pos="1276"/>
          <w:tab w:val="left" w:pos="1418"/>
        </w:tabs>
        <w:spacing w:line="246" w:lineRule="atLeast"/>
        <w:ind w:left="3540" w:firstLine="0"/>
        <w:rPr>
          <w:rFonts w:ascii="Arial Narrow" w:hAnsi="Arial Narrow"/>
          <w:b/>
          <w:sz w:val="26"/>
          <w:szCs w:val="26"/>
        </w:rPr>
      </w:pPr>
      <w:r w:rsidRPr="007114DD">
        <w:rPr>
          <w:rFonts w:ascii="Arial Narrow" w:hAnsi="Arial Narrow"/>
          <w:b/>
          <w:sz w:val="26"/>
          <w:szCs w:val="26"/>
        </w:rPr>
        <w:t xml:space="preserve">VI - </w:t>
      </w:r>
      <w:r w:rsidRPr="007114DD">
        <w:rPr>
          <w:rFonts w:ascii="Arial Narrow" w:hAnsi="Arial Narrow"/>
          <w:b/>
          <w:sz w:val="26"/>
          <w:szCs w:val="26"/>
          <w:u w:val="single"/>
        </w:rPr>
        <w:t>manter os serviços obrigatórios de atendimento</w:t>
      </w:r>
      <w:r w:rsidRPr="007114DD">
        <w:rPr>
          <w:rFonts w:ascii="Arial Narrow" w:hAnsi="Arial Narrow"/>
          <w:b/>
          <w:sz w:val="26"/>
          <w:szCs w:val="26"/>
        </w:rPr>
        <w:t xml:space="preserve"> à cultura, à educação pré-escolar e de ensino funda</w:t>
      </w:r>
      <w:r w:rsidRPr="007114DD">
        <w:rPr>
          <w:rFonts w:ascii="Arial Narrow" w:hAnsi="Arial Narrow"/>
          <w:b/>
          <w:sz w:val="26"/>
          <w:szCs w:val="26"/>
        </w:rPr>
        <w:softHyphen/>
        <w:t xml:space="preserve">mental, </w:t>
      </w:r>
      <w:r w:rsidRPr="007114DD">
        <w:rPr>
          <w:rFonts w:ascii="Arial Narrow" w:hAnsi="Arial Narrow"/>
          <w:b/>
          <w:sz w:val="26"/>
          <w:szCs w:val="26"/>
          <w:u w:val="single"/>
        </w:rPr>
        <w:t>à saúde e à habitação, com a cooperação técnica e financeira da União e do Estado</w:t>
      </w:r>
      <w:r w:rsidRPr="007114DD">
        <w:rPr>
          <w:rFonts w:ascii="Arial Narrow" w:hAnsi="Arial Narrow"/>
          <w:b/>
          <w:sz w:val="26"/>
          <w:szCs w:val="26"/>
        </w:rPr>
        <w:t>.</w:t>
      </w:r>
    </w:p>
    <w:p w:rsidR="00AF5E17" w:rsidRPr="007114DD" w:rsidRDefault="00AF5E17" w:rsidP="00AF5E17">
      <w:pPr>
        <w:pStyle w:val="p50"/>
        <w:tabs>
          <w:tab w:val="left" w:pos="1276"/>
          <w:tab w:val="left" w:pos="1418"/>
        </w:tabs>
        <w:spacing w:line="246" w:lineRule="atLeast"/>
        <w:ind w:left="3540" w:firstLine="0"/>
        <w:rPr>
          <w:rFonts w:ascii="Arial Narrow" w:hAnsi="Arial Narrow"/>
          <w:b/>
          <w:sz w:val="26"/>
          <w:szCs w:val="26"/>
        </w:rPr>
      </w:pPr>
    </w:p>
    <w:p w:rsidR="00AF5E17" w:rsidRPr="007114DD" w:rsidRDefault="00AF5E17" w:rsidP="00AF5E17">
      <w:pPr>
        <w:pStyle w:val="p50"/>
        <w:tabs>
          <w:tab w:val="left" w:pos="1276"/>
          <w:tab w:val="left" w:pos="1418"/>
        </w:tabs>
        <w:spacing w:line="246" w:lineRule="atLeast"/>
        <w:ind w:left="3540" w:firstLine="0"/>
        <w:rPr>
          <w:rFonts w:ascii="Arial Narrow" w:hAnsi="Arial Narrow"/>
          <w:b/>
          <w:sz w:val="26"/>
          <w:szCs w:val="26"/>
        </w:rPr>
      </w:pPr>
      <w:r w:rsidRPr="007114DD">
        <w:rPr>
          <w:rFonts w:ascii="Arial Narrow" w:hAnsi="Arial Narrow"/>
          <w:b/>
          <w:sz w:val="26"/>
          <w:szCs w:val="26"/>
        </w:rPr>
        <w:t xml:space="preserve">VII - </w:t>
      </w:r>
      <w:r w:rsidRPr="007114DD">
        <w:rPr>
          <w:rFonts w:ascii="Arial Narrow" w:hAnsi="Arial Narrow"/>
          <w:b/>
          <w:sz w:val="26"/>
          <w:szCs w:val="26"/>
          <w:u w:val="single"/>
        </w:rPr>
        <w:t>promover, no que couber, o adequado ordenamento territorial, mediante planejamento e controle de uso, parcelamento e ocupação do solo urbano</w:t>
      </w:r>
      <w:r w:rsidRPr="007114DD">
        <w:rPr>
          <w:rFonts w:ascii="Arial Narrow" w:hAnsi="Arial Narrow"/>
          <w:b/>
          <w:sz w:val="26"/>
          <w:szCs w:val="26"/>
        </w:rPr>
        <w:t>;</w:t>
      </w:r>
    </w:p>
    <w:p w:rsidR="00AF5E17" w:rsidRPr="007114DD" w:rsidRDefault="00AF5E17" w:rsidP="00AF5E17">
      <w:pPr>
        <w:pStyle w:val="p91"/>
        <w:tabs>
          <w:tab w:val="left" w:pos="520"/>
          <w:tab w:val="left" w:pos="1276"/>
          <w:tab w:val="left" w:pos="1418"/>
        </w:tabs>
        <w:spacing w:line="240" w:lineRule="auto"/>
        <w:ind w:left="3540" w:firstLine="0"/>
        <w:jc w:val="both"/>
        <w:rPr>
          <w:rFonts w:ascii="Arial Narrow" w:hAnsi="Arial Narrow"/>
          <w:b/>
          <w:sz w:val="26"/>
          <w:szCs w:val="26"/>
        </w:rPr>
      </w:pPr>
    </w:p>
    <w:p w:rsidR="00AF5E17" w:rsidRPr="007114DD" w:rsidRDefault="00AF5E17" w:rsidP="00AF5E17">
      <w:pPr>
        <w:pStyle w:val="p91"/>
        <w:tabs>
          <w:tab w:val="left" w:pos="520"/>
          <w:tab w:val="left" w:pos="1276"/>
          <w:tab w:val="left" w:pos="1418"/>
        </w:tabs>
        <w:spacing w:line="240" w:lineRule="auto"/>
        <w:ind w:left="3540" w:firstLine="0"/>
        <w:jc w:val="both"/>
        <w:rPr>
          <w:rFonts w:ascii="Arial Narrow" w:hAnsi="Arial Narrow"/>
          <w:b/>
          <w:sz w:val="26"/>
          <w:szCs w:val="26"/>
        </w:rPr>
      </w:pPr>
      <w:r w:rsidRPr="007114DD">
        <w:rPr>
          <w:rFonts w:ascii="Arial Narrow" w:hAnsi="Arial Narrow"/>
          <w:b/>
          <w:sz w:val="26"/>
          <w:szCs w:val="26"/>
        </w:rPr>
        <w:t>XI - gerir os interesses locais como fator essencial de desenvolvimento da comunidade;</w:t>
      </w:r>
    </w:p>
    <w:p w:rsidR="00AF5E17" w:rsidRPr="007114DD" w:rsidRDefault="00AF5E17" w:rsidP="00AF5E17">
      <w:pPr>
        <w:pStyle w:val="p4"/>
        <w:tabs>
          <w:tab w:val="clear" w:pos="400"/>
          <w:tab w:val="left" w:pos="0"/>
        </w:tabs>
        <w:spacing w:after="120" w:line="240" w:lineRule="auto"/>
        <w:ind w:left="3540" w:firstLine="0"/>
        <w:rPr>
          <w:rFonts w:ascii="Arial Narrow" w:hAnsi="Arial Narrow"/>
          <w:b/>
          <w:sz w:val="26"/>
          <w:szCs w:val="26"/>
        </w:rPr>
      </w:pPr>
    </w:p>
    <w:p w:rsidR="00AF5E17" w:rsidRPr="007114DD" w:rsidRDefault="00AF5E17" w:rsidP="00AF5E17">
      <w:pPr>
        <w:pStyle w:val="p4"/>
        <w:tabs>
          <w:tab w:val="clear" w:pos="400"/>
          <w:tab w:val="left" w:pos="0"/>
        </w:tabs>
        <w:spacing w:after="120" w:line="240" w:lineRule="auto"/>
        <w:ind w:left="3540" w:firstLine="0"/>
        <w:rPr>
          <w:rFonts w:ascii="Arial Narrow" w:hAnsi="Arial Narrow"/>
          <w:sz w:val="26"/>
          <w:szCs w:val="26"/>
        </w:rPr>
      </w:pPr>
      <w:r w:rsidRPr="007114DD">
        <w:rPr>
          <w:rFonts w:ascii="Arial Narrow" w:hAnsi="Arial Narrow"/>
          <w:b/>
          <w:sz w:val="26"/>
          <w:szCs w:val="26"/>
        </w:rPr>
        <w:t xml:space="preserve">XII - </w:t>
      </w:r>
      <w:r w:rsidRPr="007114DD">
        <w:rPr>
          <w:rFonts w:ascii="Arial Narrow" w:hAnsi="Arial Narrow"/>
          <w:b/>
          <w:sz w:val="26"/>
          <w:szCs w:val="26"/>
          <w:u w:val="single"/>
        </w:rPr>
        <w:t>exercer outras atribuições previstas em lei</w:t>
      </w:r>
      <w:r w:rsidRPr="007114DD">
        <w:rPr>
          <w:rFonts w:ascii="Arial Narrow" w:hAnsi="Arial Narrow"/>
          <w:b/>
          <w:sz w:val="26"/>
          <w:szCs w:val="26"/>
        </w:rPr>
        <w:t>.</w:t>
      </w:r>
    </w:p>
    <w:p w:rsidR="00AF5E17" w:rsidRPr="007114DD" w:rsidRDefault="00AF5E17" w:rsidP="00AF5E17">
      <w:pPr>
        <w:pStyle w:val="p4"/>
        <w:tabs>
          <w:tab w:val="clear" w:pos="400"/>
          <w:tab w:val="left" w:pos="0"/>
        </w:tabs>
        <w:spacing w:after="120" w:line="240" w:lineRule="auto"/>
        <w:ind w:left="0" w:firstLine="0"/>
        <w:rPr>
          <w:rFonts w:ascii="Arial Narrow" w:hAnsi="Arial Narrow"/>
          <w:sz w:val="26"/>
          <w:szCs w:val="26"/>
        </w:rPr>
      </w:pPr>
    </w:p>
    <w:p w:rsidR="00AF5E17" w:rsidRPr="002773EA" w:rsidRDefault="00AF5E17" w:rsidP="00AF5E17">
      <w:pPr>
        <w:autoSpaceDE w:val="0"/>
        <w:autoSpaceDN w:val="0"/>
        <w:adjustRightInd w:val="0"/>
        <w:jc w:val="both"/>
        <w:rPr>
          <w:rFonts w:ascii="Arial Narrow" w:hAnsi="Arial Narrow"/>
          <w:sz w:val="26"/>
          <w:szCs w:val="26"/>
          <w:u w:val="single"/>
        </w:rPr>
      </w:pPr>
      <w:r w:rsidRPr="002773EA">
        <w:rPr>
          <w:rFonts w:ascii="Arial Narrow" w:hAnsi="Arial Narrow"/>
          <w:b/>
          <w:sz w:val="26"/>
          <w:szCs w:val="26"/>
          <w:u w:val="single"/>
        </w:rPr>
        <w:t>Do desvirtuamento da natureza dos convênios – Ilegalidade e imoralidade qualificadas pelo desvio de finalidade</w:t>
      </w:r>
    </w:p>
    <w:p w:rsidR="00AF5E17" w:rsidRPr="007114DD" w:rsidRDefault="00AF5E17" w:rsidP="00AF5E17">
      <w:pPr>
        <w:autoSpaceDE w:val="0"/>
        <w:autoSpaceDN w:val="0"/>
        <w:adjustRightInd w:val="0"/>
        <w:jc w:val="both"/>
        <w:rPr>
          <w:rFonts w:ascii="Arial Narrow" w:hAnsi="Arial Narrow"/>
          <w:sz w:val="26"/>
          <w:szCs w:val="26"/>
        </w:rPr>
      </w:pPr>
    </w:p>
    <w:p w:rsidR="00AF5E17" w:rsidRDefault="00AF5E17" w:rsidP="00AF5E17">
      <w:pPr>
        <w:autoSpaceDE w:val="0"/>
        <w:autoSpaceDN w:val="0"/>
        <w:adjustRightInd w:val="0"/>
        <w:jc w:val="both"/>
        <w:rPr>
          <w:rFonts w:ascii="Arial Narrow" w:hAnsi="Arial Narrow"/>
          <w:sz w:val="26"/>
          <w:szCs w:val="26"/>
        </w:rPr>
      </w:pPr>
      <w:r w:rsidRPr="007114DD">
        <w:rPr>
          <w:rFonts w:ascii="Arial Narrow" w:hAnsi="Arial Narrow"/>
          <w:sz w:val="26"/>
          <w:szCs w:val="26"/>
        </w:rPr>
        <w:t xml:space="preserve">53.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Estado do Maranhão – por intermédio das suas secretarias e a mando do Representado-governador, determinou a realização de obras ilegais com o único objetivo de cumprir o “objeto” político-eleitoral do interesse do</w:t>
      </w:r>
      <w:r w:rsidR="00940646">
        <w:rPr>
          <w:rFonts w:ascii="Arial Narrow" w:hAnsi="Arial Narrow"/>
          <w:sz w:val="26"/>
          <w:szCs w:val="26"/>
        </w:rPr>
        <w:t>s candidatos Representados</w:t>
      </w:r>
      <w:r w:rsidR="002773EA">
        <w:rPr>
          <w:rFonts w:ascii="Arial Narrow" w:hAnsi="Arial Narrow"/>
          <w:sz w:val="26"/>
          <w:szCs w:val="26"/>
        </w:rPr>
        <w:t>.</w:t>
      </w:r>
    </w:p>
    <w:p w:rsidR="00940646" w:rsidRPr="007114DD" w:rsidRDefault="00940646" w:rsidP="00AF5E17">
      <w:pPr>
        <w:autoSpaceDE w:val="0"/>
        <w:autoSpaceDN w:val="0"/>
        <w:adjustRightInd w:val="0"/>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sz w:val="26"/>
          <w:szCs w:val="26"/>
        </w:rPr>
      </w:pPr>
      <w:r w:rsidRPr="007114DD">
        <w:rPr>
          <w:rFonts w:ascii="Arial Narrow" w:hAnsi="Arial Narrow"/>
          <w:sz w:val="26"/>
          <w:szCs w:val="26"/>
        </w:rPr>
        <w:t>54.</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O fim último foi atendido: prestigiar os candidatos Representados.</w:t>
      </w:r>
    </w:p>
    <w:p w:rsidR="00AF5E17" w:rsidRPr="007114DD" w:rsidRDefault="00AF5E17" w:rsidP="00AF5E17">
      <w:pPr>
        <w:autoSpaceDE w:val="0"/>
        <w:autoSpaceDN w:val="0"/>
        <w:adjustRightInd w:val="0"/>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 xml:space="preserve">55.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Não há dúvida, portanto, que os Representados estão a desvirtuar a natureza de obras públicas, a caracterizar – </w:t>
      </w:r>
      <w:proofErr w:type="gramStart"/>
      <w:r w:rsidRPr="007114DD">
        <w:rPr>
          <w:rFonts w:ascii="Arial Narrow" w:hAnsi="Arial Narrow"/>
          <w:sz w:val="26"/>
          <w:szCs w:val="26"/>
        </w:rPr>
        <w:t xml:space="preserve">tal conduta, em verdadeiro </w:t>
      </w:r>
      <w:r w:rsidRPr="007114DD">
        <w:rPr>
          <w:rFonts w:ascii="Arial Narrow" w:hAnsi="Arial Narrow"/>
          <w:b/>
          <w:sz w:val="26"/>
          <w:szCs w:val="26"/>
        </w:rPr>
        <w:t>abuso de poder</w:t>
      </w:r>
      <w:r w:rsidRPr="007114DD">
        <w:rPr>
          <w:rFonts w:ascii="Arial Narrow" w:hAnsi="Arial Narrow"/>
          <w:sz w:val="26"/>
          <w:szCs w:val="26"/>
        </w:rPr>
        <w:t xml:space="preserve"> da espécie </w:t>
      </w:r>
      <w:r w:rsidRPr="007114DD">
        <w:rPr>
          <w:rFonts w:ascii="Arial Narrow" w:hAnsi="Arial Narrow"/>
          <w:b/>
          <w:i/>
          <w:sz w:val="26"/>
          <w:szCs w:val="26"/>
        </w:rPr>
        <w:t>desvio</w:t>
      </w:r>
      <w:proofErr w:type="gramEnd"/>
      <w:r w:rsidRPr="007114DD">
        <w:rPr>
          <w:rFonts w:ascii="Arial Narrow" w:hAnsi="Arial Narrow"/>
          <w:b/>
          <w:i/>
          <w:sz w:val="26"/>
          <w:szCs w:val="26"/>
        </w:rPr>
        <w:t xml:space="preserve"> de finalidade</w:t>
      </w:r>
      <w:r w:rsidRPr="007114DD">
        <w:rPr>
          <w:rFonts w:ascii="Arial Narrow" w:hAnsi="Arial Narrow"/>
          <w:sz w:val="26"/>
          <w:szCs w:val="26"/>
        </w:rPr>
        <w:t>, pois o desvirtuamento é ainda por visar fins eleitorais.</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p>
    <w:p w:rsidR="00AF5E17" w:rsidRPr="002773EA" w:rsidRDefault="00AF5E17" w:rsidP="00AF5E17">
      <w:pPr>
        <w:pStyle w:val="Ttulo1"/>
        <w:rPr>
          <w:rFonts w:ascii="Arial Narrow" w:hAnsi="Arial Narrow" w:cs="Arial"/>
          <w:b w:val="0"/>
          <w:bCs w:val="0"/>
          <w:sz w:val="26"/>
          <w:szCs w:val="26"/>
          <w:u w:val="single"/>
        </w:rPr>
      </w:pPr>
      <w:r w:rsidRPr="002773EA">
        <w:rPr>
          <w:rFonts w:ascii="Arial Narrow" w:hAnsi="Arial Narrow" w:cs="Arial"/>
          <w:bCs w:val="0"/>
          <w:sz w:val="26"/>
          <w:szCs w:val="26"/>
          <w:u w:val="single"/>
        </w:rPr>
        <w:t xml:space="preserve">Da violação aos princípios constitucionais da supremacia do interesse público sobre o privado, da </w:t>
      </w:r>
      <w:r w:rsidRPr="002773EA">
        <w:rPr>
          <w:rFonts w:ascii="Arial Narrow" w:hAnsi="Arial Narrow"/>
          <w:sz w:val="26"/>
          <w:szCs w:val="26"/>
          <w:u w:val="single"/>
        </w:rPr>
        <w:t xml:space="preserve">motivação obrigatória dos atos administrativos, da ordem pública </w:t>
      </w:r>
      <w:r w:rsidRPr="002773EA">
        <w:rPr>
          <w:rFonts w:ascii="Arial Narrow" w:hAnsi="Arial Narrow"/>
          <w:sz w:val="26"/>
          <w:szCs w:val="26"/>
          <w:u w:val="single"/>
        </w:rPr>
        <w:lastRenderedPageBreak/>
        <w:t xml:space="preserve">institucional, da razoabilidade e proporcionalidade, da legalidade, da impessoalidade, da eficiência e da moralidade, todos da Constituição da </w:t>
      </w:r>
      <w:proofErr w:type="gramStart"/>
      <w:r w:rsidRPr="002773EA">
        <w:rPr>
          <w:rFonts w:ascii="Arial Narrow" w:hAnsi="Arial Narrow"/>
          <w:sz w:val="26"/>
          <w:szCs w:val="26"/>
          <w:u w:val="single"/>
        </w:rPr>
        <w:t>República</w:t>
      </w:r>
      <w:proofErr w:type="gramEnd"/>
    </w:p>
    <w:p w:rsidR="00AF5E17" w:rsidRPr="007114DD" w:rsidRDefault="00AF5E17" w:rsidP="00AF5E17">
      <w:pPr>
        <w:jc w:val="both"/>
        <w:rPr>
          <w:rFonts w:ascii="Arial Narrow" w:hAnsi="Arial Narrow" w:cs="Arial"/>
          <w:sz w:val="26"/>
          <w:szCs w:val="26"/>
        </w:rPr>
      </w:pPr>
    </w:p>
    <w:p w:rsidR="00AF5E17" w:rsidRPr="007114DD" w:rsidRDefault="00AF5E17" w:rsidP="00AF5E17">
      <w:pPr>
        <w:jc w:val="both"/>
        <w:rPr>
          <w:rFonts w:ascii="Arial Narrow" w:hAnsi="Arial Narrow" w:cs="Arial"/>
          <w:sz w:val="26"/>
          <w:szCs w:val="26"/>
        </w:rPr>
      </w:pPr>
      <w:r w:rsidRPr="007114DD">
        <w:rPr>
          <w:rFonts w:ascii="Arial Narrow" w:hAnsi="Arial Narrow" w:cs="Arial"/>
          <w:sz w:val="26"/>
          <w:szCs w:val="26"/>
        </w:rPr>
        <w:t xml:space="preserve">56. </w:t>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t xml:space="preserve">Os atos abusivos dos Representados não somente são uma clara intervenção indevida de um poder noutro e usurpação e invasão de competência, em suma, </w:t>
      </w:r>
      <w:r w:rsidRPr="007114DD">
        <w:rPr>
          <w:rFonts w:ascii="Arial Narrow" w:hAnsi="Arial Narrow" w:cs="Arial"/>
          <w:b/>
          <w:sz w:val="26"/>
          <w:szCs w:val="26"/>
        </w:rPr>
        <w:t>verdadeira violação à ordem jurídica constitucional</w:t>
      </w:r>
      <w:r w:rsidRPr="007114DD">
        <w:rPr>
          <w:rFonts w:ascii="Arial Narrow" w:hAnsi="Arial Narrow" w:cs="Arial"/>
          <w:sz w:val="26"/>
          <w:szCs w:val="26"/>
        </w:rPr>
        <w:t>. São, também, atos revestidos de inconstitucionalidade e ilegalidade qualificados pela violação dos princípios norteadores da administração pública (</w:t>
      </w:r>
      <w:r w:rsidRPr="007114DD">
        <w:rPr>
          <w:rFonts w:ascii="Arial Narrow" w:hAnsi="Arial Narrow" w:cs="Arial"/>
          <w:b/>
          <w:sz w:val="26"/>
          <w:szCs w:val="26"/>
        </w:rPr>
        <w:t xml:space="preserve">art. 37, </w:t>
      </w:r>
      <w:r w:rsidRPr="007114DD">
        <w:rPr>
          <w:rFonts w:ascii="Arial Narrow" w:hAnsi="Arial Narrow" w:cs="Arial"/>
          <w:b/>
          <w:i/>
          <w:iCs/>
          <w:sz w:val="26"/>
          <w:szCs w:val="26"/>
        </w:rPr>
        <w:t>caput</w:t>
      </w:r>
      <w:r w:rsidRPr="007114DD">
        <w:rPr>
          <w:rFonts w:ascii="Arial Narrow" w:hAnsi="Arial Narrow" w:cs="Arial"/>
          <w:sz w:val="26"/>
          <w:szCs w:val="26"/>
        </w:rPr>
        <w:t xml:space="preserve">). Atentam e violam gravemente não somente direitos do Município de Coroatá; repercutem negativamente no ordenamento jurídico e vulnera indelevelmente o Estado Democrático de Direito e, porventura </w:t>
      </w:r>
      <w:proofErr w:type="gramStart"/>
      <w:r w:rsidRPr="007114DD">
        <w:rPr>
          <w:rFonts w:ascii="Arial Narrow" w:hAnsi="Arial Narrow" w:cs="Arial"/>
          <w:sz w:val="26"/>
          <w:szCs w:val="26"/>
        </w:rPr>
        <w:t>permaneçam</w:t>
      </w:r>
      <w:proofErr w:type="gramEnd"/>
      <w:r w:rsidRPr="007114DD">
        <w:rPr>
          <w:rFonts w:ascii="Arial Narrow" w:hAnsi="Arial Narrow" w:cs="Arial"/>
          <w:sz w:val="26"/>
          <w:szCs w:val="26"/>
        </w:rPr>
        <w:t xml:space="preserve"> incólumes, </w:t>
      </w:r>
      <w:r w:rsidRPr="007114DD">
        <w:rPr>
          <w:rFonts w:ascii="Arial Narrow" w:hAnsi="Arial Narrow" w:cs="Arial"/>
          <w:b/>
          <w:sz w:val="26"/>
          <w:szCs w:val="26"/>
        </w:rPr>
        <w:t>a autenticidade substancial do processo eleitoral de 2016</w:t>
      </w:r>
      <w:r w:rsidRPr="007114DD">
        <w:rPr>
          <w:rFonts w:ascii="Arial Narrow" w:hAnsi="Arial Narrow" w:cs="Arial"/>
          <w:sz w:val="26"/>
          <w:szCs w:val="26"/>
        </w:rPr>
        <w:t>.</w:t>
      </w:r>
    </w:p>
    <w:p w:rsidR="00AF5E17" w:rsidRPr="007114DD" w:rsidRDefault="00AF5E17" w:rsidP="00AF5E17">
      <w:pPr>
        <w:jc w:val="both"/>
        <w:rPr>
          <w:rFonts w:ascii="Arial Narrow" w:hAnsi="Arial Narrow" w:cs="Arial"/>
          <w:sz w:val="26"/>
          <w:szCs w:val="26"/>
        </w:rPr>
      </w:pPr>
    </w:p>
    <w:p w:rsidR="00AF5E17" w:rsidRPr="007114DD" w:rsidRDefault="00AF5E17" w:rsidP="00AF5E17">
      <w:pPr>
        <w:jc w:val="both"/>
        <w:rPr>
          <w:rFonts w:ascii="Arial Narrow" w:hAnsi="Arial Narrow" w:cs="Arial"/>
          <w:sz w:val="26"/>
          <w:szCs w:val="26"/>
        </w:rPr>
      </w:pPr>
      <w:r w:rsidRPr="007114DD">
        <w:rPr>
          <w:rFonts w:ascii="Arial Narrow" w:hAnsi="Arial Narrow" w:cs="Arial"/>
          <w:sz w:val="26"/>
          <w:szCs w:val="26"/>
        </w:rPr>
        <w:t xml:space="preserve">57. </w:t>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t xml:space="preserve">Os atos abusivos dos Representados, a um só tempo, violam os </w:t>
      </w:r>
      <w:r w:rsidRPr="007114DD">
        <w:rPr>
          <w:rFonts w:ascii="Arial Narrow" w:hAnsi="Arial Narrow" w:cs="Arial"/>
          <w:bCs/>
          <w:sz w:val="26"/>
          <w:szCs w:val="26"/>
        </w:rPr>
        <w:t xml:space="preserve">princípios constitucionais </w:t>
      </w:r>
      <w:r w:rsidRPr="007114DD">
        <w:rPr>
          <w:rFonts w:ascii="Arial Narrow" w:hAnsi="Arial Narrow" w:cs="Arial"/>
          <w:sz w:val="26"/>
          <w:szCs w:val="26"/>
        </w:rPr>
        <w:t xml:space="preserve">insertos no </w:t>
      </w:r>
      <w:r w:rsidRPr="007114DD">
        <w:rPr>
          <w:rFonts w:ascii="Arial Narrow" w:hAnsi="Arial Narrow" w:cs="Arial"/>
          <w:b/>
          <w:sz w:val="26"/>
          <w:szCs w:val="26"/>
        </w:rPr>
        <w:t>art. 37</w:t>
      </w:r>
      <w:r w:rsidRPr="007114DD">
        <w:rPr>
          <w:rFonts w:ascii="Arial Narrow" w:hAnsi="Arial Narrow" w:cs="Arial"/>
          <w:sz w:val="26"/>
          <w:szCs w:val="26"/>
        </w:rPr>
        <w:t xml:space="preserve">, </w:t>
      </w:r>
      <w:r w:rsidRPr="007114DD">
        <w:rPr>
          <w:rFonts w:ascii="Arial Narrow" w:hAnsi="Arial Narrow" w:cs="Arial"/>
          <w:b/>
          <w:i/>
          <w:iCs/>
          <w:sz w:val="26"/>
          <w:szCs w:val="26"/>
        </w:rPr>
        <w:t>caput</w:t>
      </w:r>
      <w:r w:rsidRPr="007114DD">
        <w:rPr>
          <w:rFonts w:ascii="Arial Narrow" w:hAnsi="Arial Narrow" w:cs="Arial"/>
          <w:sz w:val="26"/>
          <w:szCs w:val="26"/>
        </w:rPr>
        <w:t xml:space="preserve">, da </w:t>
      </w:r>
      <w:r w:rsidRPr="007114DD">
        <w:rPr>
          <w:rFonts w:ascii="Arial Narrow" w:hAnsi="Arial Narrow" w:cs="Arial"/>
          <w:b/>
          <w:sz w:val="26"/>
          <w:szCs w:val="26"/>
        </w:rPr>
        <w:t>Constituição da República</w:t>
      </w:r>
      <w:r w:rsidRPr="007114DD">
        <w:rPr>
          <w:rFonts w:ascii="Arial Narrow" w:hAnsi="Arial Narrow" w:cs="Arial"/>
          <w:sz w:val="26"/>
          <w:szCs w:val="26"/>
        </w:rPr>
        <w:t>, porquanto não encontram respaldo no ordenamento jurídico pátrio (</w:t>
      </w:r>
      <w:r w:rsidRPr="007114DD">
        <w:rPr>
          <w:rFonts w:ascii="Arial Narrow" w:hAnsi="Arial Narrow" w:cs="Arial"/>
          <w:b/>
          <w:sz w:val="26"/>
          <w:szCs w:val="26"/>
        </w:rPr>
        <w:t>princípio da legalidade</w:t>
      </w:r>
      <w:r w:rsidRPr="007114DD">
        <w:rPr>
          <w:rFonts w:ascii="Arial Narrow" w:hAnsi="Arial Narrow" w:cs="Arial"/>
          <w:sz w:val="26"/>
          <w:szCs w:val="26"/>
        </w:rPr>
        <w:t>); porque foram motivados por perseguição e animosidade (contra adversários) e favorecimento (aliados políticos) incompatíveis com o exercício de qualquer cargo público (</w:t>
      </w:r>
      <w:r w:rsidRPr="007114DD">
        <w:rPr>
          <w:rFonts w:ascii="Arial Narrow" w:hAnsi="Arial Narrow" w:cs="Arial"/>
          <w:b/>
          <w:sz w:val="26"/>
          <w:szCs w:val="26"/>
        </w:rPr>
        <w:t>princípio da impessoalidade</w:t>
      </w:r>
      <w:r w:rsidRPr="007114DD">
        <w:rPr>
          <w:rFonts w:ascii="Arial Narrow" w:hAnsi="Arial Narrow" w:cs="Arial"/>
          <w:sz w:val="26"/>
          <w:szCs w:val="26"/>
        </w:rPr>
        <w:t>); porque estão em desconformidade com os princípios éticos inerentes à administração pública (</w:t>
      </w:r>
      <w:r w:rsidRPr="007114DD">
        <w:rPr>
          <w:rFonts w:ascii="Arial Narrow" w:hAnsi="Arial Narrow" w:cs="Arial"/>
          <w:b/>
          <w:sz w:val="26"/>
          <w:szCs w:val="26"/>
        </w:rPr>
        <w:t>princípio da moralidade</w:t>
      </w:r>
      <w:r w:rsidRPr="007114DD">
        <w:rPr>
          <w:rFonts w:ascii="Arial Narrow" w:hAnsi="Arial Narrow" w:cs="Arial"/>
          <w:sz w:val="26"/>
          <w:szCs w:val="26"/>
        </w:rPr>
        <w:t>) e porque geram tumulto e instabilidade institucional (</w:t>
      </w:r>
      <w:r w:rsidRPr="007114DD">
        <w:rPr>
          <w:rFonts w:ascii="Arial Narrow" w:hAnsi="Arial Narrow" w:cs="Arial"/>
          <w:b/>
          <w:sz w:val="26"/>
          <w:szCs w:val="26"/>
        </w:rPr>
        <w:t>princípio da eficiência</w:t>
      </w:r>
      <w:r w:rsidRPr="007114DD">
        <w:rPr>
          <w:rFonts w:ascii="Arial Narrow" w:hAnsi="Arial Narrow" w:cs="Arial"/>
          <w:sz w:val="26"/>
          <w:szCs w:val="26"/>
        </w:rPr>
        <w:t>).  São, portanto, atos inconstitucionais e ilegais sem dúvida.</w:t>
      </w:r>
    </w:p>
    <w:p w:rsidR="00AF5E17" w:rsidRPr="007114DD" w:rsidRDefault="00AF5E17" w:rsidP="00AF5E17">
      <w:pPr>
        <w:jc w:val="both"/>
        <w:rPr>
          <w:rFonts w:ascii="Arial Narrow" w:hAnsi="Arial Narrow" w:cs="Arial"/>
          <w:sz w:val="26"/>
          <w:szCs w:val="26"/>
        </w:rPr>
      </w:pPr>
    </w:p>
    <w:p w:rsidR="00AF5E17" w:rsidRPr="007114DD" w:rsidRDefault="00AF5E17" w:rsidP="00AF5E17">
      <w:pPr>
        <w:autoSpaceDE w:val="0"/>
        <w:autoSpaceDN w:val="0"/>
        <w:adjustRightInd w:val="0"/>
        <w:jc w:val="both"/>
        <w:rPr>
          <w:rFonts w:ascii="Arial Narrow" w:hAnsi="Arial Narrow"/>
          <w:sz w:val="26"/>
          <w:szCs w:val="26"/>
        </w:rPr>
      </w:pPr>
      <w:r w:rsidRPr="007114DD">
        <w:rPr>
          <w:rFonts w:ascii="Arial Narrow" w:hAnsi="Arial Narrow" w:cs="Arial"/>
          <w:sz w:val="26"/>
          <w:szCs w:val="26"/>
        </w:rPr>
        <w:t xml:space="preserve">58. </w:t>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t xml:space="preserve">A par disso, há de se concluir, ainda, que os atos abusivos dos Representados violam </w:t>
      </w:r>
      <w:r w:rsidRPr="007114DD">
        <w:rPr>
          <w:rFonts w:ascii="Arial Narrow" w:hAnsi="Arial Narrow" w:cs="Arial"/>
          <w:bCs/>
          <w:sz w:val="26"/>
          <w:szCs w:val="26"/>
        </w:rPr>
        <w:t xml:space="preserve">princípios constitucionais implícitos, princípios estes que a doutrina e os tribunais pátrios entendem decorrentes do próprio sistema e, nalgumas vezes, dos próprios princípios expressos no texto magno. </w:t>
      </w:r>
      <w:proofErr w:type="spellStart"/>
      <w:r w:rsidRPr="007114DD">
        <w:rPr>
          <w:rFonts w:ascii="Arial Narrow" w:hAnsi="Arial Narrow" w:cs="Arial"/>
          <w:bCs/>
          <w:sz w:val="26"/>
          <w:szCs w:val="26"/>
        </w:rPr>
        <w:t>Dessarte</w:t>
      </w:r>
      <w:proofErr w:type="spellEnd"/>
      <w:r w:rsidRPr="007114DD">
        <w:rPr>
          <w:rFonts w:ascii="Arial Narrow" w:hAnsi="Arial Narrow" w:cs="Arial"/>
          <w:bCs/>
          <w:sz w:val="26"/>
          <w:szCs w:val="26"/>
        </w:rPr>
        <w:t xml:space="preserve">, violados, também, foram os princípios da </w:t>
      </w:r>
      <w:r w:rsidRPr="007114DD">
        <w:rPr>
          <w:rFonts w:ascii="Arial Narrow" w:hAnsi="Arial Narrow" w:cs="Arial"/>
          <w:b/>
          <w:sz w:val="26"/>
          <w:szCs w:val="26"/>
        </w:rPr>
        <w:t>supremacia do interesse público sobre o privado</w:t>
      </w:r>
      <w:r w:rsidRPr="007114DD">
        <w:rPr>
          <w:rFonts w:ascii="Arial Narrow" w:hAnsi="Arial Narrow" w:cs="Arial"/>
          <w:bCs/>
          <w:sz w:val="26"/>
          <w:szCs w:val="26"/>
        </w:rPr>
        <w:t xml:space="preserve"> (princípio da finalidade pública)</w:t>
      </w:r>
      <w:r w:rsidRPr="007114DD">
        <w:rPr>
          <w:rFonts w:ascii="Arial Narrow" w:hAnsi="Arial Narrow" w:cs="Arial"/>
          <w:sz w:val="26"/>
          <w:szCs w:val="26"/>
        </w:rPr>
        <w:t xml:space="preserve">, haja vista que os atos impugnados tiveram como único móvel os interesses privados dos Representados em causar constrangimentos ao Município de </w:t>
      </w:r>
      <w:proofErr w:type="spellStart"/>
      <w:r w:rsidRPr="007114DD">
        <w:rPr>
          <w:rFonts w:ascii="Arial Narrow" w:hAnsi="Arial Narrow" w:cs="Arial"/>
          <w:sz w:val="26"/>
          <w:szCs w:val="26"/>
        </w:rPr>
        <w:t>Coaroatá</w:t>
      </w:r>
      <w:proofErr w:type="spellEnd"/>
      <w:r w:rsidRPr="007114DD">
        <w:rPr>
          <w:rFonts w:ascii="Arial Narrow" w:hAnsi="Arial Narrow" w:cs="Arial"/>
          <w:sz w:val="26"/>
          <w:szCs w:val="26"/>
        </w:rPr>
        <w:t xml:space="preserve"> por meio de invasão de competência e intervenção indevida; da </w:t>
      </w:r>
      <w:r w:rsidRPr="007114DD">
        <w:rPr>
          <w:rFonts w:ascii="Arial Narrow" w:hAnsi="Arial Narrow"/>
          <w:b/>
          <w:bCs/>
          <w:sz w:val="26"/>
          <w:szCs w:val="26"/>
        </w:rPr>
        <w:t>motivação obrigatória dos atos administrativos</w:t>
      </w:r>
      <w:r w:rsidRPr="007114DD">
        <w:rPr>
          <w:rFonts w:ascii="Arial Narrow" w:hAnsi="Arial Narrow"/>
          <w:sz w:val="26"/>
          <w:szCs w:val="26"/>
        </w:rPr>
        <w:t xml:space="preserve">, porque inexistente motivo legal; da </w:t>
      </w:r>
      <w:r w:rsidRPr="007114DD">
        <w:rPr>
          <w:rFonts w:ascii="Arial Narrow" w:hAnsi="Arial Narrow"/>
          <w:b/>
          <w:bCs/>
          <w:sz w:val="26"/>
          <w:szCs w:val="26"/>
        </w:rPr>
        <w:t xml:space="preserve">ordem pública institucional </w:t>
      </w:r>
      <w:r w:rsidRPr="007114DD">
        <w:rPr>
          <w:rFonts w:ascii="Arial Narrow" w:hAnsi="Arial Narrow"/>
          <w:sz w:val="26"/>
          <w:szCs w:val="26"/>
        </w:rPr>
        <w:t xml:space="preserve">(princípio da hierarquia), porque provocam instabilidade nas competências e prerrogativas inerentes aos poderes constituídos e da </w:t>
      </w:r>
      <w:r w:rsidRPr="007114DD">
        <w:rPr>
          <w:rFonts w:ascii="Arial Narrow" w:hAnsi="Arial Narrow"/>
          <w:b/>
          <w:bCs/>
          <w:sz w:val="26"/>
          <w:szCs w:val="26"/>
        </w:rPr>
        <w:t xml:space="preserve">razoabilidade </w:t>
      </w:r>
      <w:r w:rsidRPr="007114DD">
        <w:rPr>
          <w:rFonts w:ascii="Arial Narrow" w:hAnsi="Arial Narrow"/>
          <w:sz w:val="26"/>
          <w:szCs w:val="26"/>
        </w:rPr>
        <w:t xml:space="preserve">e </w:t>
      </w:r>
      <w:r w:rsidRPr="007114DD">
        <w:rPr>
          <w:rFonts w:ascii="Arial Narrow" w:hAnsi="Arial Narrow"/>
          <w:b/>
          <w:bCs/>
          <w:sz w:val="26"/>
          <w:szCs w:val="26"/>
        </w:rPr>
        <w:t>proporcionalidade</w:t>
      </w:r>
      <w:r w:rsidRPr="007114DD">
        <w:rPr>
          <w:rFonts w:ascii="Arial Narrow" w:hAnsi="Arial Narrow"/>
          <w:sz w:val="26"/>
          <w:szCs w:val="26"/>
        </w:rPr>
        <w:t xml:space="preserve">, porque sem os fundamentos de fato e de direito que os sustentam e não guardam </w:t>
      </w:r>
      <w:r w:rsidRPr="007114DD">
        <w:rPr>
          <w:rFonts w:ascii="Arial Narrow" w:hAnsi="Arial Narrow"/>
          <w:b/>
          <w:bCs/>
          <w:sz w:val="26"/>
          <w:szCs w:val="26"/>
        </w:rPr>
        <w:t xml:space="preserve">“uma proporção adequada entre os meios que emprega e o fim que a lei deseja alcançar, (...)” </w:t>
      </w:r>
      <w:r w:rsidRPr="007114DD">
        <w:rPr>
          <w:rStyle w:val="Refdenotaderodap"/>
          <w:rFonts w:ascii="Arial Narrow" w:hAnsi="Arial Narrow"/>
          <w:b/>
          <w:bCs/>
          <w:sz w:val="26"/>
          <w:szCs w:val="26"/>
        </w:rPr>
        <w:footnoteReference w:id="6"/>
      </w:r>
      <w:r w:rsidRPr="007114DD">
        <w:rPr>
          <w:rFonts w:ascii="Arial Narrow" w:hAnsi="Arial Narrow"/>
          <w:sz w:val="26"/>
          <w:szCs w:val="26"/>
        </w:rPr>
        <w:t>.</w:t>
      </w:r>
    </w:p>
    <w:p w:rsidR="00AF5E17" w:rsidRPr="007114DD" w:rsidRDefault="00AF5E17" w:rsidP="00AF5E17">
      <w:pPr>
        <w:autoSpaceDE w:val="0"/>
        <w:autoSpaceDN w:val="0"/>
        <w:adjustRightInd w:val="0"/>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sz w:val="26"/>
          <w:szCs w:val="26"/>
        </w:rPr>
      </w:pPr>
    </w:p>
    <w:p w:rsidR="00AF5E17" w:rsidRPr="002773EA" w:rsidRDefault="00AF5E17" w:rsidP="00AF5E17">
      <w:pPr>
        <w:autoSpaceDE w:val="0"/>
        <w:autoSpaceDN w:val="0"/>
        <w:adjustRightInd w:val="0"/>
        <w:jc w:val="both"/>
        <w:rPr>
          <w:rFonts w:ascii="Arial Narrow" w:hAnsi="Arial Narrow"/>
          <w:b/>
          <w:sz w:val="26"/>
          <w:szCs w:val="26"/>
          <w:u w:val="single"/>
        </w:rPr>
      </w:pPr>
      <w:r w:rsidRPr="002773EA">
        <w:rPr>
          <w:rFonts w:ascii="Arial Narrow" w:hAnsi="Arial Narrow"/>
          <w:b/>
          <w:sz w:val="26"/>
          <w:szCs w:val="26"/>
          <w:u w:val="single"/>
        </w:rPr>
        <w:t>Da violação aos princípios legalidade, legitimidade e economicidade (normas de direito financeiro e orçamentário</w:t>
      </w:r>
      <w:proofErr w:type="gramStart"/>
      <w:r w:rsidRPr="002773EA">
        <w:rPr>
          <w:rFonts w:ascii="Arial Narrow" w:hAnsi="Arial Narrow"/>
          <w:b/>
          <w:sz w:val="26"/>
          <w:szCs w:val="26"/>
          <w:u w:val="single"/>
        </w:rPr>
        <w:t>)</w:t>
      </w:r>
      <w:proofErr w:type="gramEnd"/>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 xml:space="preserve">59.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Sobre o princípio da legalidade, no corpo da presente ação ele é objeto de comentários quando se trata dos princípios constitucionais gerais violados. Esse tópico fica reservado para expender considerações sobre a violação aos princípios da legitimidade e economicidade no que tange à gestão de recursos públicos.</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 xml:space="preserve">60.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Ilegítimos são os atos de realização das obras de pavimentação </w:t>
      </w:r>
      <w:proofErr w:type="spellStart"/>
      <w:r w:rsidRPr="007114DD">
        <w:rPr>
          <w:rFonts w:ascii="Arial Narrow" w:hAnsi="Arial Narrow"/>
          <w:sz w:val="26"/>
          <w:szCs w:val="26"/>
        </w:rPr>
        <w:t>asfaltica</w:t>
      </w:r>
      <w:proofErr w:type="spellEnd"/>
      <w:proofErr w:type="gramStart"/>
      <w:r w:rsidRPr="007114DD">
        <w:rPr>
          <w:rFonts w:ascii="Arial Narrow" w:hAnsi="Arial Narrow"/>
          <w:sz w:val="26"/>
          <w:szCs w:val="26"/>
        </w:rPr>
        <w:t xml:space="preserve">  </w:t>
      </w:r>
      <w:proofErr w:type="gramEnd"/>
      <w:r w:rsidRPr="007114DD">
        <w:rPr>
          <w:rFonts w:ascii="Arial Narrow" w:hAnsi="Arial Narrow"/>
          <w:sz w:val="26"/>
          <w:szCs w:val="26"/>
        </w:rPr>
        <w:t xml:space="preserve">porque nelas não estão contemplados o interesse público e a moralidade. </w:t>
      </w:r>
      <w:r w:rsidRPr="007114DD">
        <w:rPr>
          <w:rFonts w:ascii="Arial Narrow" w:hAnsi="Arial Narrow"/>
          <w:b/>
          <w:sz w:val="26"/>
          <w:szCs w:val="26"/>
        </w:rPr>
        <w:t xml:space="preserve">“Traduz o </w:t>
      </w:r>
      <w:r w:rsidRPr="007114DD">
        <w:rPr>
          <w:rFonts w:ascii="Arial Narrow" w:hAnsi="Arial Narrow"/>
          <w:b/>
          <w:sz w:val="26"/>
          <w:szCs w:val="26"/>
        </w:rPr>
        <w:lastRenderedPageBreak/>
        <w:t>controle da legitimidade a aferição direta entre os motivos determinantes do ato administrativo e os resultados diretos e indiretos alcançados ou pretendidos. Nesse itinerário, (...), devem operar, em plenitude, os vetores da impessoalidade e da supremacia do interesse público</w:t>
      </w:r>
      <w:proofErr w:type="gramStart"/>
      <w:r w:rsidRPr="007114DD">
        <w:rPr>
          <w:rFonts w:ascii="Arial Narrow" w:hAnsi="Arial Narrow"/>
          <w:b/>
          <w:sz w:val="26"/>
          <w:szCs w:val="26"/>
        </w:rPr>
        <w:t>”</w:t>
      </w:r>
      <w:proofErr w:type="gramEnd"/>
      <w:r w:rsidRPr="007114DD">
        <w:rPr>
          <w:rStyle w:val="Refdenotaderodap"/>
          <w:rFonts w:ascii="Arial Narrow" w:hAnsi="Arial Narrow"/>
          <w:b/>
          <w:sz w:val="26"/>
          <w:szCs w:val="26"/>
        </w:rPr>
        <w:footnoteReference w:id="7"/>
      </w:r>
      <w:r w:rsidRPr="007114DD">
        <w:rPr>
          <w:rFonts w:ascii="Arial Narrow" w:hAnsi="Arial Narrow"/>
          <w:sz w:val="26"/>
          <w:szCs w:val="26"/>
        </w:rPr>
        <w:t xml:space="preserve">. Numa frase: </w:t>
      </w:r>
      <w:r w:rsidRPr="007114DD">
        <w:rPr>
          <w:rFonts w:ascii="Arial Narrow" w:hAnsi="Arial Narrow"/>
          <w:b/>
          <w:sz w:val="26"/>
          <w:szCs w:val="26"/>
        </w:rPr>
        <w:t>“O desvio de finalidade é uma das expressões do ato ilegítimo</w:t>
      </w:r>
      <w:proofErr w:type="gramStart"/>
      <w:r w:rsidRPr="007114DD">
        <w:rPr>
          <w:rFonts w:ascii="Arial Narrow" w:hAnsi="Arial Narrow"/>
          <w:b/>
          <w:sz w:val="26"/>
          <w:szCs w:val="26"/>
        </w:rPr>
        <w:t>”</w:t>
      </w:r>
      <w:proofErr w:type="gramEnd"/>
      <w:r w:rsidRPr="007114DD">
        <w:rPr>
          <w:rStyle w:val="Refdenotaderodap"/>
          <w:rFonts w:ascii="Arial Narrow" w:hAnsi="Arial Narrow"/>
          <w:b/>
          <w:sz w:val="26"/>
          <w:szCs w:val="26"/>
        </w:rPr>
        <w:footnoteReference w:id="8"/>
      </w:r>
      <w:r w:rsidRPr="007114DD">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 xml:space="preserve">61.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De outro lado, tais obras são lesivas à economicidade porque a relação entre custo e benefício do objeto e os resultados para a coletividade ficaram afetados nos aspectos da eficiência e eficácia, já que estão sendo realizadas sem planejamento etc. Como dito, o fim único e dispender recursos públicos para fins eleitorais. </w:t>
      </w:r>
    </w:p>
    <w:p w:rsidR="00AF5E17" w:rsidRPr="002773EA" w:rsidRDefault="00AF5E17" w:rsidP="00AF5E17">
      <w:pPr>
        <w:jc w:val="both"/>
        <w:rPr>
          <w:rFonts w:ascii="Arial Narrow" w:hAnsi="Arial Narrow"/>
          <w:sz w:val="26"/>
          <w:szCs w:val="26"/>
          <w:u w:val="single"/>
        </w:rPr>
      </w:pPr>
      <w:r w:rsidRPr="007114DD">
        <w:rPr>
          <w:rFonts w:ascii="Arial Narrow" w:hAnsi="Arial Narrow"/>
          <w:sz w:val="26"/>
          <w:szCs w:val="26"/>
        </w:rPr>
        <w:br/>
      </w:r>
    </w:p>
    <w:p w:rsidR="00AF5E17" w:rsidRPr="002773EA" w:rsidRDefault="00AF5E17" w:rsidP="00AF5E17">
      <w:pPr>
        <w:pStyle w:val="Ttulo1"/>
        <w:rPr>
          <w:rFonts w:ascii="Arial Narrow" w:hAnsi="Arial Narrow" w:cs="Arial"/>
          <w:bCs w:val="0"/>
          <w:sz w:val="26"/>
          <w:szCs w:val="26"/>
          <w:u w:val="single"/>
        </w:rPr>
      </w:pPr>
      <w:r w:rsidRPr="002773EA">
        <w:rPr>
          <w:rFonts w:ascii="Arial Narrow" w:hAnsi="Arial Narrow" w:cs="Arial"/>
          <w:bCs w:val="0"/>
          <w:sz w:val="26"/>
          <w:szCs w:val="26"/>
          <w:u w:val="single"/>
        </w:rPr>
        <w:t xml:space="preserve">Do abuso de poder – Desvio de poder, desvio de </w:t>
      </w:r>
      <w:proofErr w:type="gramStart"/>
      <w:r w:rsidRPr="002773EA">
        <w:rPr>
          <w:rFonts w:ascii="Arial Narrow" w:hAnsi="Arial Narrow" w:cs="Arial"/>
          <w:bCs w:val="0"/>
          <w:sz w:val="26"/>
          <w:szCs w:val="26"/>
          <w:u w:val="single"/>
        </w:rPr>
        <w:t>finalidade</w:t>
      </w:r>
      <w:proofErr w:type="gramEnd"/>
    </w:p>
    <w:p w:rsidR="00AF5E17" w:rsidRPr="007114DD" w:rsidRDefault="00AF5E17" w:rsidP="00AF5E17">
      <w:pPr>
        <w:jc w:val="both"/>
        <w:rPr>
          <w:rFonts w:ascii="Arial Narrow" w:hAnsi="Arial Narrow" w:cs="Arial"/>
          <w:b/>
          <w:sz w:val="26"/>
          <w:szCs w:val="26"/>
        </w:rPr>
      </w:pPr>
    </w:p>
    <w:p w:rsidR="00AF5E17" w:rsidRPr="007114DD" w:rsidRDefault="00AF5E17" w:rsidP="00AF5E17">
      <w:pPr>
        <w:autoSpaceDE w:val="0"/>
        <w:autoSpaceDN w:val="0"/>
        <w:adjustRightInd w:val="0"/>
        <w:jc w:val="both"/>
        <w:rPr>
          <w:rFonts w:ascii="Arial Narrow" w:hAnsi="Arial Narrow"/>
          <w:bCs/>
          <w:sz w:val="26"/>
          <w:szCs w:val="26"/>
        </w:rPr>
      </w:pPr>
      <w:r w:rsidRPr="007114DD">
        <w:rPr>
          <w:rFonts w:ascii="Arial Narrow" w:hAnsi="Arial Narrow"/>
          <w:bCs/>
          <w:sz w:val="26"/>
          <w:szCs w:val="26"/>
        </w:rPr>
        <w:t xml:space="preserve">62. </w:t>
      </w:r>
      <w:r w:rsidRPr="007114DD">
        <w:rPr>
          <w:rFonts w:ascii="Arial Narrow" w:hAnsi="Arial Narrow"/>
          <w:bCs/>
          <w:sz w:val="26"/>
          <w:szCs w:val="26"/>
        </w:rPr>
        <w:tab/>
      </w:r>
      <w:r w:rsidRPr="007114DD">
        <w:rPr>
          <w:rFonts w:ascii="Arial Narrow" w:hAnsi="Arial Narrow"/>
          <w:bCs/>
          <w:sz w:val="26"/>
          <w:szCs w:val="26"/>
        </w:rPr>
        <w:tab/>
      </w:r>
      <w:r w:rsidRPr="007114DD">
        <w:rPr>
          <w:rFonts w:ascii="Arial Narrow" w:hAnsi="Arial Narrow"/>
          <w:bCs/>
          <w:sz w:val="26"/>
          <w:szCs w:val="26"/>
        </w:rPr>
        <w:tab/>
      </w:r>
      <w:r w:rsidRPr="007114DD">
        <w:rPr>
          <w:rFonts w:ascii="Arial Narrow" w:hAnsi="Arial Narrow"/>
          <w:bCs/>
          <w:sz w:val="26"/>
          <w:szCs w:val="26"/>
        </w:rPr>
        <w:tab/>
        <w:t xml:space="preserve">O fim mirado com as obras é auxiliar os candidatos do Representado-governador, assim como agredir a municipalidade que não capitulou, o que constitui evidente </w:t>
      </w:r>
      <w:r w:rsidRPr="007114DD">
        <w:rPr>
          <w:rFonts w:ascii="Arial Narrow" w:hAnsi="Arial Narrow"/>
          <w:b/>
          <w:bCs/>
          <w:sz w:val="26"/>
          <w:szCs w:val="26"/>
        </w:rPr>
        <w:t>desvio de finalidade</w:t>
      </w:r>
      <w:r w:rsidRPr="007114DD">
        <w:rPr>
          <w:rFonts w:ascii="Arial Narrow" w:hAnsi="Arial Narrow"/>
          <w:bCs/>
          <w:sz w:val="26"/>
          <w:szCs w:val="26"/>
        </w:rPr>
        <w:t xml:space="preserve"> (ilegalidade)</w:t>
      </w:r>
      <w:proofErr w:type="gramStart"/>
      <w:r w:rsidRPr="007114DD">
        <w:rPr>
          <w:rFonts w:ascii="Arial Narrow" w:hAnsi="Arial Narrow"/>
          <w:bCs/>
          <w:sz w:val="26"/>
          <w:szCs w:val="26"/>
        </w:rPr>
        <w:t>..</w:t>
      </w:r>
      <w:proofErr w:type="gramEnd"/>
    </w:p>
    <w:p w:rsidR="00AF5E17" w:rsidRPr="007114DD" w:rsidRDefault="00AF5E17" w:rsidP="00AF5E17">
      <w:pPr>
        <w:jc w:val="both"/>
        <w:rPr>
          <w:rFonts w:ascii="Arial Narrow" w:hAnsi="Arial Narrow" w:cs="Arial"/>
          <w:b/>
          <w:sz w:val="26"/>
          <w:szCs w:val="26"/>
        </w:rPr>
      </w:pPr>
    </w:p>
    <w:p w:rsidR="00AF5E17" w:rsidRPr="007114DD" w:rsidRDefault="00AF5E17" w:rsidP="00AF5E17">
      <w:pPr>
        <w:pStyle w:val="Corpodetexto"/>
        <w:jc w:val="both"/>
        <w:rPr>
          <w:rFonts w:ascii="Arial Narrow" w:hAnsi="Arial Narrow" w:cs="Arial"/>
          <w:b/>
          <w:sz w:val="26"/>
          <w:szCs w:val="26"/>
        </w:rPr>
      </w:pPr>
      <w:r w:rsidRPr="007114DD">
        <w:rPr>
          <w:rFonts w:ascii="Arial Narrow" w:hAnsi="Arial Narrow" w:cs="Arial"/>
          <w:bCs/>
          <w:sz w:val="26"/>
          <w:szCs w:val="26"/>
        </w:rPr>
        <w:t xml:space="preserve">63. </w:t>
      </w: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bCs/>
          <w:sz w:val="26"/>
          <w:szCs w:val="26"/>
        </w:rPr>
        <w:tab/>
        <w:t xml:space="preserve">De outro lado, não se pode ignorar as questões referentes à </w:t>
      </w:r>
      <w:r w:rsidRPr="007114DD">
        <w:rPr>
          <w:rFonts w:ascii="Arial Narrow" w:hAnsi="Arial Narrow" w:cs="Arial"/>
          <w:b/>
          <w:sz w:val="26"/>
          <w:szCs w:val="26"/>
        </w:rPr>
        <w:t>motivação</w:t>
      </w:r>
      <w:r w:rsidRPr="007114DD">
        <w:rPr>
          <w:rFonts w:ascii="Arial Narrow" w:hAnsi="Arial Narrow" w:cs="Arial"/>
          <w:bCs/>
          <w:sz w:val="26"/>
          <w:szCs w:val="26"/>
        </w:rPr>
        <w:t xml:space="preserve"> e </w:t>
      </w:r>
      <w:r w:rsidRPr="007114DD">
        <w:rPr>
          <w:rFonts w:ascii="Arial Narrow" w:hAnsi="Arial Narrow" w:cs="Arial"/>
          <w:b/>
          <w:sz w:val="26"/>
          <w:szCs w:val="26"/>
        </w:rPr>
        <w:t>finalidade</w:t>
      </w:r>
      <w:r w:rsidRPr="007114DD">
        <w:rPr>
          <w:rFonts w:ascii="Arial Narrow" w:hAnsi="Arial Narrow" w:cs="Arial"/>
          <w:bCs/>
          <w:sz w:val="26"/>
          <w:szCs w:val="26"/>
        </w:rPr>
        <w:t xml:space="preserve"> para dizer que os atos dos Representados constituem atos teratológicos, patente </w:t>
      </w:r>
      <w:r w:rsidRPr="007114DD">
        <w:rPr>
          <w:rFonts w:ascii="Arial Narrow" w:hAnsi="Arial Narrow" w:cs="Arial"/>
          <w:b/>
          <w:bCs/>
          <w:sz w:val="26"/>
          <w:szCs w:val="26"/>
        </w:rPr>
        <w:t>abuso de poder</w:t>
      </w:r>
      <w:r w:rsidRPr="007114DD">
        <w:rPr>
          <w:rFonts w:ascii="Arial Narrow" w:hAnsi="Arial Narrow" w:cs="Arial"/>
          <w:bCs/>
          <w:sz w:val="26"/>
          <w:szCs w:val="26"/>
        </w:rPr>
        <w:t xml:space="preserve">. Sobre o tema, </w:t>
      </w:r>
      <w:proofErr w:type="gramStart"/>
      <w:r w:rsidRPr="007114DD">
        <w:rPr>
          <w:rFonts w:ascii="Arial Narrow" w:hAnsi="Arial Narrow" w:cs="Arial"/>
          <w:bCs/>
          <w:sz w:val="26"/>
          <w:szCs w:val="26"/>
        </w:rPr>
        <w:t>colhe-se</w:t>
      </w:r>
      <w:proofErr w:type="gramEnd"/>
      <w:r w:rsidRPr="007114DD">
        <w:rPr>
          <w:rFonts w:ascii="Arial Narrow" w:hAnsi="Arial Narrow" w:cs="Arial"/>
          <w:bCs/>
          <w:sz w:val="26"/>
          <w:szCs w:val="26"/>
        </w:rPr>
        <w:t xml:space="preserve"> na doutrina de </w:t>
      </w:r>
      <w:r w:rsidRPr="007114DD">
        <w:rPr>
          <w:rFonts w:ascii="Arial Narrow" w:hAnsi="Arial Narrow" w:cs="Arial"/>
          <w:b/>
          <w:sz w:val="26"/>
          <w:szCs w:val="26"/>
        </w:rPr>
        <w:t>CELSO ANTONIO BANDEIRA DE MELLO</w:t>
      </w:r>
      <w:r w:rsidRPr="007114DD">
        <w:rPr>
          <w:rFonts w:ascii="Arial Narrow" w:hAnsi="Arial Narrow" w:cs="Arial"/>
          <w:bCs/>
          <w:sz w:val="26"/>
          <w:szCs w:val="26"/>
        </w:rPr>
        <w:t xml:space="preserve"> as seguintes lições: </w:t>
      </w:r>
      <w:r w:rsidRPr="007114DD">
        <w:rPr>
          <w:rFonts w:ascii="Arial Narrow" w:hAnsi="Arial Narrow" w:cs="Arial"/>
          <w:b/>
          <w:sz w:val="26"/>
          <w:szCs w:val="26"/>
        </w:rPr>
        <w:t xml:space="preserve">“Na administração o dever e a finalidade são predominantes, no domínio, à vontade” </w:t>
      </w:r>
      <w:r w:rsidRPr="007114DD">
        <w:rPr>
          <w:rStyle w:val="Refdenotaderodap"/>
          <w:rFonts w:ascii="Arial Narrow" w:hAnsi="Arial Narrow" w:cs="Arial"/>
          <w:b/>
          <w:sz w:val="26"/>
          <w:szCs w:val="26"/>
        </w:rPr>
        <w:footnoteReference w:id="9"/>
      </w:r>
      <w:r w:rsidRPr="007114DD">
        <w:rPr>
          <w:rFonts w:ascii="Arial Narrow" w:hAnsi="Arial Narrow" w:cs="Arial"/>
          <w:bCs/>
          <w:sz w:val="26"/>
          <w:szCs w:val="26"/>
        </w:rPr>
        <w:t xml:space="preserve">. </w:t>
      </w:r>
      <w:r w:rsidRPr="007114DD">
        <w:rPr>
          <w:rFonts w:ascii="Arial Narrow" w:hAnsi="Arial Narrow" w:cs="Arial"/>
          <w:b/>
          <w:sz w:val="26"/>
          <w:szCs w:val="26"/>
        </w:rPr>
        <w:t xml:space="preserve">“(...) na administração os bens e os interesses </w:t>
      </w:r>
      <w:r w:rsidRPr="007114DD">
        <w:rPr>
          <w:rFonts w:ascii="Arial Narrow" w:hAnsi="Arial Narrow" w:cs="Arial"/>
          <w:b/>
          <w:i/>
          <w:iCs/>
          <w:sz w:val="26"/>
          <w:szCs w:val="26"/>
        </w:rPr>
        <w:t>não se acham entregues à livre disposição da vontade do administrador</w:t>
      </w:r>
      <w:r w:rsidRPr="007114DD">
        <w:rPr>
          <w:rFonts w:ascii="Arial Narrow" w:hAnsi="Arial Narrow" w:cs="Arial"/>
          <w:b/>
          <w:sz w:val="26"/>
          <w:szCs w:val="26"/>
        </w:rPr>
        <w:t xml:space="preserve">. Antes, para este, coloca-se a obrigação de curá-los nos termos da finalidade a que estão adstritos. É a ordem legal que dispõe sobre ela” </w:t>
      </w:r>
      <w:r w:rsidRPr="007114DD">
        <w:rPr>
          <w:rStyle w:val="Refdenotaderodap"/>
          <w:rFonts w:ascii="Arial Narrow" w:hAnsi="Arial Narrow" w:cs="Arial"/>
          <w:b/>
          <w:sz w:val="26"/>
          <w:szCs w:val="26"/>
        </w:rPr>
        <w:footnoteReference w:id="10"/>
      </w:r>
      <w:r w:rsidRPr="007114DD">
        <w:rPr>
          <w:rFonts w:ascii="Arial Narrow" w:hAnsi="Arial Narrow" w:cs="Arial"/>
          <w:bCs/>
          <w:sz w:val="26"/>
          <w:szCs w:val="26"/>
        </w:rPr>
        <w:t xml:space="preserve">. </w:t>
      </w:r>
      <w:r w:rsidRPr="007114DD">
        <w:rPr>
          <w:rFonts w:ascii="Arial Narrow" w:hAnsi="Arial Narrow" w:cs="Arial"/>
          <w:b/>
          <w:sz w:val="26"/>
          <w:szCs w:val="26"/>
        </w:rPr>
        <w:t>“(...) só se cumpre a legalidade quando se atende à sua finalidade. Atividade administrativa desencontrada com o fim legal é inválida e por isso juridicamente censurável</w:t>
      </w:r>
      <w:proofErr w:type="gramStart"/>
      <w:r w:rsidRPr="007114DD">
        <w:rPr>
          <w:rFonts w:ascii="Arial Narrow" w:hAnsi="Arial Narrow" w:cs="Arial"/>
          <w:b/>
          <w:sz w:val="26"/>
          <w:szCs w:val="26"/>
        </w:rPr>
        <w:t>”</w:t>
      </w:r>
      <w:proofErr w:type="gramEnd"/>
      <w:r w:rsidRPr="007114DD">
        <w:rPr>
          <w:rStyle w:val="Refdenotaderodap"/>
          <w:rFonts w:ascii="Arial Narrow" w:hAnsi="Arial Narrow" w:cs="Arial"/>
          <w:b/>
          <w:sz w:val="26"/>
          <w:szCs w:val="26"/>
        </w:rPr>
        <w:footnoteReference w:id="11"/>
      </w:r>
      <w:r w:rsidRPr="007114DD">
        <w:rPr>
          <w:rFonts w:ascii="Arial Narrow" w:hAnsi="Arial Narrow" w:cs="Arial"/>
          <w:bCs/>
          <w:sz w:val="26"/>
          <w:szCs w:val="26"/>
        </w:rPr>
        <w:t xml:space="preserve">. </w:t>
      </w:r>
      <w:r w:rsidRPr="007114DD">
        <w:rPr>
          <w:rFonts w:ascii="Arial Narrow" w:hAnsi="Arial Narrow" w:cs="Arial"/>
          <w:b/>
          <w:sz w:val="26"/>
          <w:szCs w:val="26"/>
        </w:rPr>
        <w:t xml:space="preserve">“Victor Nunes Leal, sempre seguro e oportuno, comenta: ‘Se a Administração não atende ao </w:t>
      </w:r>
      <w:r w:rsidRPr="007114DD">
        <w:rPr>
          <w:rFonts w:ascii="Arial Narrow" w:hAnsi="Arial Narrow" w:cs="Arial"/>
          <w:b/>
          <w:i/>
          <w:iCs/>
          <w:sz w:val="26"/>
          <w:szCs w:val="26"/>
        </w:rPr>
        <w:t>fim legal</w:t>
      </w:r>
      <w:r w:rsidRPr="007114DD">
        <w:rPr>
          <w:rFonts w:ascii="Arial Narrow" w:hAnsi="Arial Narrow" w:cs="Arial"/>
          <w:b/>
          <w:sz w:val="26"/>
          <w:szCs w:val="26"/>
        </w:rPr>
        <w:t xml:space="preserve">, a que está obrigada, entende-se que abusou de seu poder (...). O fim legal é, sem dúvida, um limite ao poder discricionário” </w:t>
      </w:r>
      <w:r w:rsidRPr="007114DD">
        <w:rPr>
          <w:rStyle w:val="Refdenotaderodap"/>
          <w:rFonts w:ascii="Arial Narrow" w:hAnsi="Arial Narrow" w:cs="Arial"/>
          <w:b/>
          <w:sz w:val="26"/>
          <w:szCs w:val="26"/>
        </w:rPr>
        <w:footnoteReference w:id="12"/>
      </w:r>
      <w:r w:rsidRPr="007114DD">
        <w:rPr>
          <w:rFonts w:ascii="Arial Narrow" w:hAnsi="Arial Narrow" w:cs="Arial"/>
          <w:bCs/>
          <w:sz w:val="26"/>
          <w:szCs w:val="26"/>
        </w:rPr>
        <w:t>.</w:t>
      </w:r>
    </w:p>
    <w:p w:rsidR="00AF5E17" w:rsidRPr="007114DD" w:rsidRDefault="00AF5E17" w:rsidP="00AF5E17">
      <w:pPr>
        <w:pStyle w:val="Corpodetexto"/>
        <w:jc w:val="both"/>
        <w:rPr>
          <w:rFonts w:ascii="Arial Narrow" w:hAnsi="Arial Narrow" w:cs="Arial"/>
          <w:bCs/>
          <w:sz w:val="26"/>
          <w:szCs w:val="26"/>
        </w:rPr>
      </w:pPr>
    </w:p>
    <w:p w:rsidR="00AF5E17" w:rsidRPr="007114DD" w:rsidRDefault="00AF5E17" w:rsidP="00AF5E17">
      <w:pPr>
        <w:pStyle w:val="Corpodetexto"/>
        <w:jc w:val="both"/>
        <w:rPr>
          <w:rFonts w:ascii="Arial Narrow" w:hAnsi="Arial Narrow" w:cs="Arial"/>
          <w:b/>
          <w:sz w:val="26"/>
          <w:szCs w:val="26"/>
        </w:rPr>
      </w:pPr>
      <w:r w:rsidRPr="007114DD">
        <w:rPr>
          <w:rFonts w:ascii="Arial Narrow" w:hAnsi="Arial Narrow" w:cs="Arial"/>
          <w:bCs/>
          <w:sz w:val="26"/>
          <w:szCs w:val="26"/>
        </w:rPr>
        <w:t xml:space="preserve">64. </w:t>
      </w: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bCs/>
          <w:sz w:val="26"/>
          <w:szCs w:val="26"/>
        </w:rPr>
        <w:tab/>
        <w:t>Os atos dos Representados, portanto, constituem abuso de poder na modalidade</w:t>
      </w:r>
      <w:r w:rsidRPr="007114DD">
        <w:rPr>
          <w:rFonts w:ascii="Arial Narrow" w:hAnsi="Arial Narrow" w:cs="Arial"/>
          <w:b/>
          <w:sz w:val="26"/>
          <w:szCs w:val="26"/>
        </w:rPr>
        <w:t xml:space="preserve"> </w:t>
      </w:r>
      <w:r w:rsidRPr="007114DD">
        <w:rPr>
          <w:rFonts w:ascii="Arial Narrow" w:hAnsi="Arial Narrow" w:cs="Arial"/>
          <w:b/>
          <w:i/>
          <w:iCs/>
          <w:sz w:val="26"/>
          <w:szCs w:val="26"/>
        </w:rPr>
        <w:t>desvio de poder</w:t>
      </w:r>
      <w:r w:rsidRPr="007114DD">
        <w:rPr>
          <w:rFonts w:ascii="Arial Narrow" w:hAnsi="Arial Narrow" w:cs="Arial"/>
          <w:bCs/>
          <w:sz w:val="26"/>
          <w:szCs w:val="26"/>
        </w:rPr>
        <w:t>.</w:t>
      </w:r>
      <w:r w:rsidRPr="007114DD">
        <w:rPr>
          <w:rFonts w:ascii="Arial Narrow" w:hAnsi="Arial Narrow" w:cs="Arial"/>
          <w:b/>
          <w:sz w:val="26"/>
          <w:szCs w:val="26"/>
        </w:rPr>
        <w:t xml:space="preserve"> JOSÉ CRETELLA JÚNIOR</w:t>
      </w:r>
      <w:r w:rsidRPr="007114DD">
        <w:rPr>
          <w:rFonts w:ascii="Arial Narrow" w:hAnsi="Arial Narrow" w:cs="Arial"/>
          <w:bCs/>
          <w:sz w:val="26"/>
          <w:szCs w:val="26"/>
        </w:rPr>
        <w:t xml:space="preserve">, acerca desse vício do ato administrativo, assevera que </w:t>
      </w:r>
      <w:r w:rsidRPr="007114DD">
        <w:rPr>
          <w:rFonts w:ascii="Arial Narrow" w:hAnsi="Arial Narrow" w:cs="Arial"/>
          <w:b/>
          <w:sz w:val="26"/>
          <w:szCs w:val="26"/>
        </w:rPr>
        <w:t xml:space="preserve">“Ao contrário do que julgam muitos tratadistas, a legalidade não é formada apenas de elementos externos, relacionados com a competência, objeto e forma. A legalidade penetra até nos motivos e, principalmente, até o </w:t>
      </w:r>
      <w:r w:rsidRPr="007114DD">
        <w:rPr>
          <w:rFonts w:ascii="Arial Narrow" w:hAnsi="Arial Narrow" w:cs="Arial"/>
          <w:b/>
          <w:i/>
          <w:iCs/>
          <w:sz w:val="26"/>
          <w:szCs w:val="26"/>
        </w:rPr>
        <w:t>fim</w:t>
      </w:r>
      <w:r w:rsidRPr="007114DD">
        <w:rPr>
          <w:rFonts w:ascii="Arial Narrow" w:hAnsi="Arial Narrow" w:cs="Arial"/>
          <w:b/>
          <w:sz w:val="26"/>
          <w:szCs w:val="26"/>
        </w:rPr>
        <w:t xml:space="preserve"> do ato. É ilegal o ato em que o fim é viciado. Sendo o </w:t>
      </w:r>
      <w:r w:rsidRPr="007114DD">
        <w:rPr>
          <w:rFonts w:ascii="Arial Narrow" w:hAnsi="Arial Narrow" w:cs="Arial"/>
          <w:b/>
          <w:i/>
          <w:iCs/>
          <w:sz w:val="26"/>
          <w:szCs w:val="26"/>
        </w:rPr>
        <w:t xml:space="preserve">desvio de poder </w:t>
      </w:r>
      <w:r w:rsidRPr="007114DD">
        <w:rPr>
          <w:rFonts w:ascii="Arial Narrow" w:hAnsi="Arial Narrow" w:cs="Arial"/>
          <w:b/>
          <w:sz w:val="26"/>
          <w:szCs w:val="26"/>
        </w:rPr>
        <w:t xml:space="preserve">o uso indevido ou viciado que de suas atribuições faz a autoridade, tudo se resolve, afinal, num problema de </w:t>
      </w:r>
      <w:r w:rsidRPr="007114DD">
        <w:rPr>
          <w:rFonts w:ascii="Arial Narrow" w:hAnsi="Arial Narrow" w:cs="Arial"/>
          <w:b/>
          <w:i/>
          <w:iCs/>
          <w:sz w:val="26"/>
          <w:szCs w:val="26"/>
        </w:rPr>
        <w:t>excesso ou abuso de poder</w:t>
      </w:r>
      <w:r w:rsidRPr="007114DD">
        <w:rPr>
          <w:rFonts w:ascii="Arial Narrow" w:hAnsi="Arial Narrow" w:cs="Arial"/>
          <w:b/>
          <w:sz w:val="26"/>
          <w:szCs w:val="26"/>
        </w:rPr>
        <w:t xml:space="preserve"> e este, por sua vez, conduz à incompetência”</w:t>
      </w:r>
      <w:r w:rsidRPr="007114DD">
        <w:rPr>
          <w:rFonts w:ascii="Arial Narrow" w:hAnsi="Arial Narrow" w:cs="Arial"/>
          <w:bCs/>
          <w:sz w:val="26"/>
          <w:szCs w:val="26"/>
        </w:rPr>
        <w:t>.</w:t>
      </w:r>
    </w:p>
    <w:p w:rsidR="00AF5E17" w:rsidRPr="007114DD" w:rsidRDefault="00AF5E17" w:rsidP="00AF5E17">
      <w:pPr>
        <w:jc w:val="both"/>
        <w:rPr>
          <w:rFonts w:ascii="Arial Narrow" w:hAnsi="Arial Narrow" w:cs="Arial"/>
          <w:sz w:val="26"/>
          <w:szCs w:val="26"/>
        </w:rPr>
      </w:pPr>
    </w:p>
    <w:p w:rsidR="00AF5E17" w:rsidRPr="007114DD" w:rsidRDefault="00AF5E17" w:rsidP="00AF5E17">
      <w:pPr>
        <w:jc w:val="both"/>
        <w:rPr>
          <w:rFonts w:ascii="Arial Narrow" w:hAnsi="Arial Narrow" w:cs="Arial"/>
          <w:sz w:val="26"/>
          <w:szCs w:val="26"/>
        </w:rPr>
      </w:pPr>
      <w:r w:rsidRPr="007114DD">
        <w:rPr>
          <w:rFonts w:ascii="Arial Narrow" w:hAnsi="Arial Narrow" w:cs="Arial"/>
          <w:bCs/>
          <w:sz w:val="26"/>
          <w:szCs w:val="26"/>
        </w:rPr>
        <w:t xml:space="preserve">65. </w:t>
      </w: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sz w:val="26"/>
          <w:szCs w:val="26"/>
        </w:rPr>
        <w:t xml:space="preserve">Outro requisito de validade do ato administrativo que não pode ser olvidado na análise dos atos do Representados é </w:t>
      </w:r>
      <w:proofErr w:type="gramStart"/>
      <w:r w:rsidRPr="007114DD">
        <w:rPr>
          <w:rFonts w:ascii="Arial Narrow" w:hAnsi="Arial Narrow" w:cs="Arial"/>
          <w:sz w:val="26"/>
          <w:szCs w:val="26"/>
        </w:rPr>
        <w:t>a</w:t>
      </w:r>
      <w:proofErr w:type="gramEnd"/>
      <w:r w:rsidRPr="007114DD">
        <w:rPr>
          <w:rFonts w:ascii="Arial Narrow" w:hAnsi="Arial Narrow" w:cs="Arial"/>
          <w:sz w:val="26"/>
          <w:szCs w:val="26"/>
        </w:rPr>
        <w:t xml:space="preserve"> </w:t>
      </w:r>
      <w:r w:rsidRPr="007114DD">
        <w:rPr>
          <w:rFonts w:ascii="Arial Narrow" w:hAnsi="Arial Narrow" w:cs="Arial"/>
          <w:b/>
          <w:sz w:val="26"/>
          <w:szCs w:val="26"/>
        </w:rPr>
        <w:t>vontade</w:t>
      </w:r>
      <w:r w:rsidRPr="007114DD">
        <w:rPr>
          <w:rFonts w:ascii="Arial Narrow" w:hAnsi="Arial Narrow" w:cs="Arial"/>
          <w:sz w:val="26"/>
          <w:szCs w:val="26"/>
        </w:rPr>
        <w:t xml:space="preserve">, </w:t>
      </w:r>
      <w:r w:rsidRPr="007114DD">
        <w:rPr>
          <w:rFonts w:ascii="Arial Narrow" w:hAnsi="Arial Narrow" w:cs="Arial"/>
          <w:bCs/>
          <w:sz w:val="26"/>
          <w:szCs w:val="26"/>
        </w:rPr>
        <w:t xml:space="preserve">o </w:t>
      </w:r>
      <w:r w:rsidRPr="007114DD">
        <w:rPr>
          <w:rFonts w:ascii="Arial Narrow" w:hAnsi="Arial Narrow" w:cs="Arial"/>
          <w:b/>
          <w:sz w:val="26"/>
          <w:szCs w:val="26"/>
        </w:rPr>
        <w:t>móvel</w:t>
      </w:r>
      <w:r w:rsidRPr="007114DD">
        <w:rPr>
          <w:rFonts w:ascii="Arial Narrow" w:hAnsi="Arial Narrow" w:cs="Arial"/>
          <w:sz w:val="26"/>
          <w:szCs w:val="26"/>
        </w:rPr>
        <w:t xml:space="preserve">, a </w:t>
      </w:r>
      <w:r w:rsidRPr="007114DD">
        <w:rPr>
          <w:rFonts w:ascii="Arial Narrow" w:hAnsi="Arial Narrow" w:cs="Arial"/>
          <w:b/>
          <w:bCs/>
          <w:sz w:val="26"/>
          <w:szCs w:val="26"/>
        </w:rPr>
        <w:t>intenção</w:t>
      </w:r>
      <w:r w:rsidRPr="007114DD">
        <w:rPr>
          <w:rFonts w:ascii="Arial Narrow" w:hAnsi="Arial Narrow" w:cs="Arial"/>
          <w:sz w:val="26"/>
          <w:szCs w:val="26"/>
        </w:rPr>
        <w:t xml:space="preserve"> deles </w:t>
      </w:r>
      <w:r w:rsidRPr="007114DD">
        <w:rPr>
          <w:rFonts w:ascii="Arial Narrow" w:hAnsi="Arial Narrow" w:cs="Arial"/>
          <w:sz w:val="26"/>
          <w:szCs w:val="26"/>
        </w:rPr>
        <w:lastRenderedPageBreak/>
        <w:t xml:space="preserve">quando os praticaram. Não confundir </w:t>
      </w:r>
      <w:r w:rsidRPr="007114DD">
        <w:rPr>
          <w:rFonts w:ascii="Arial Narrow" w:hAnsi="Arial Narrow" w:cs="Arial"/>
          <w:bCs/>
          <w:sz w:val="26"/>
          <w:szCs w:val="26"/>
        </w:rPr>
        <w:t>móvel</w:t>
      </w:r>
      <w:r w:rsidRPr="007114DD">
        <w:rPr>
          <w:rFonts w:ascii="Arial Narrow" w:hAnsi="Arial Narrow" w:cs="Arial"/>
          <w:sz w:val="26"/>
          <w:szCs w:val="26"/>
        </w:rPr>
        <w:t xml:space="preserve"> com </w:t>
      </w:r>
      <w:r w:rsidRPr="007114DD">
        <w:rPr>
          <w:rFonts w:ascii="Arial Narrow" w:hAnsi="Arial Narrow" w:cs="Arial"/>
          <w:bCs/>
          <w:sz w:val="26"/>
          <w:szCs w:val="26"/>
        </w:rPr>
        <w:t>motivo</w:t>
      </w:r>
      <w:r w:rsidRPr="007114DD">
        <w:rPr>
          <w:rFonts w:ascii="Arial Narrow" w:hAnsi="Arial Narrow" w:cs="Arial"/>
          <w:sz w:val="26"/>
          <w:szCs w:val="26"/>
        </w:rPr>
        <w:t xml:space="preserve">. Aquele </w:t>
      </w:r>
      <w:r w:rsidRPr="007114DD">
        <w:rPr>
          <w:rFonts w:ascii="Arial Narrow" w:hAnsi="Arial Narrow" w:cs="Arial"/>
          <w:b/>
          <w:sz w:val="26"/>
          <w:szCs w:val="26"/>
        </w:rPr>
        <w:t>“(...) corresponde àquilo que suscita a vontade do agente (intenção)”</w:t>
      </w:r>
      <w:r w:rsidRPr="007114DD">
        <w:rPr>
          <w:rFonts w:ascii="Arial Narrow" w:hAnsi="Arial Narrow" w:cs="Arial"/>
          <w:sz w:val="26"/>
          <w:szCs w:val="26"/>
        </w:rPr>
        <w:t xml:space="preserve">. Como </w:t>
      </w:r>
      <w:proofErr w:type="gramStart"/>
      <w:r w:rsidRPr="007114DD">
        <w:rPr>
          <w:rFonts w:ascii="Arial Narrow" w:hAnsi="Arial Narrow" w:cs="Arial"/>
          <w:sz w:val="26"/>
          <w:szCs w:val="26"/>
        </w:rPr>
        <w:t>resta</w:t>
      </w:r>
      <w:proofErr w:type="gramEnd"/>
      <w:r w:rsidRPr="007114DD">
        <w:rPr>
          <w:rFonts w:ascii="Arial Narrow" w:hAnsi="Arial Narrow" w:cs="Arial"/>
          <w:sz w:val="26"/>
          <w:szCs w:val="26"/>
        </w:rPr>
        <w:t xml:space="preserve"> evidente, os Representados decidiram intervir na municipalidade e, ao mesmo tempo, invadir competência do ente com a finalidade de obter dividendos eleitorais em benefício dos candidatos indicados pelo Representado-Governador. Os atos praticados pelos Representados, dessa forma, além de despidos de qualquer finalidade, carecem de </w:t>
      </w:r>
      <w:r w:rsidRPr="007114DD">
        <w:rPr>
          <w:rFonts w:ascii="Arial Narrow" w:hAnsi="Arial Narrow" w:cs="Arial"/>
          <w:b/>
          <w:sz w:val="26"/>
          <w:szCs w:val="26"/>
        </w:rPr>
        <w:t>móvel hígido</w:t>
      </w:r>
      <w:r w:rsidRPr="007114DD">
        <w:rPr>
          <w:rFonts w:ascii="Arial Narrow" w:hAnsi="Arial Narrow" w:cs="Arial"/>
          <w:sz w:val="26"/>
          <w:szCs w:val="26"/>
        </w:rPr>
        <w:t xml:space="preserve">, eis que a intenção é unicamente perseguir desafetos políticos e favorecer eleitoralmente os aliados. </w:t>
      </w:r>
      <w:r w:rsidRPr="007114DD">
        <w:rPr>
          <w:rFonts w:ascii="Arial Narrow" w:hAnsi="Arial Narrow" w:cs="Arial"/>
          <w:b/>
          <w:sz w:val="26"/>
          <w:szCs w:val="26"/>
        </w:rPr>
        <w:t>“Nesses casos, se o móvel do agente for viciado por sentimentos de favoritismo ou perseguição, o ato será inválido”</w:t>
      </w:r>
      <w:r w:rsidRPr="007114DD">
        <w:rPr>
          <w:rFonts w:ascii="Arial Narrow" w:hAnsi="Arial Narrow" w:cs="Arial"/>
          <w:sz w:val="26"/>
          <w:szCs w:val="26"/>
        </w:rPr>
        <w:t>.</w:t>
      </w:r>
    </w:p>
    <w:p w:rsidR="00AF5E17" w:rsidRPr="007114DD" w:rsidRDefault="00AF5E17" w:rsidP="00AF5E17">
      <w:pPr>
        <w:jc w:val="both"/>
        <w:rPr>
          <w:rFonts w:ascii="Arial Narrow" w:hAnsi="Arial Narrow"/>
          <w:b/>
          <w:bCs/>
          <w:sz w:val="26"/>
          <w:szCs w:val="26"/>
        </w:rPr>
      </w:pPr>
    </w:p>
    <w:p w:rsidR="00AF5E17" w:rsidRPr="007114DD" w:rsidRDefault="00AF5E17" w:rsidP="00AF5E17">
      <w:pPr>
        <w:jc w:val="both"/>
        <w:rPr>
          <w:rFonts w:ascii="Arial Narrow" w:hAnsi="Arial Narrow" w:cs="Arial"/>
          <w:sz w:val="26"/>
          <w:szCs w:val="26"/>
        </w:rPr>
      </w:pPr>
      <w:r w:rsidRPr="007114DD">
        <w:rPr>
          <w:rFonts w:ascii="Arial Narrow" w:hAnsi="Arial Narrow" w:cs="Arial"/>
          <w:sz w:val="26"/>
          <w:szCs w:val="26"/>
        </w:rPr>
        <w:t xml:space="preserve">66. </w:t>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t xml:space="preserve">A conjugação de todos esses elementos – violação de princípios constitucionais e abuso de poder implicam, necessariamente, na conclusão inarredável de que, nos atos dos Representados, ocorreu </w:t>
      </w:r>
      <w:r w:rsidRPr="007114DD">
        <w:rPr>
          <w:rFonts w:ascii="Arial Narrow" w:hAnsi="Arial Narrow" w:cs="Arial"/>
          <w:b/>
          <w:bCs/>
          <w:sz w:val="26"/>
          <w:szCs w:val="26"/>
        </w:rPr>
        <w:t>abuso de poder político e econômico</w:t>
      </w:r>
      <w:r w:rsidRPr="007114DD">
        <w:rPr>
          <w:rFonts w:ascii="Arial Narrow" w:hAnsi="Arial Narrow" w:cs="Arial"/>
          <w:sz w:val="26"/>
          <w:szCs w:val="26"/>
        </w:rPr>
        <w:t xml:space="preserve">. Na dicção da doutrina de </w:t>
      </w:r>
      <w:r w:rsidRPr="007114DD">
        <w:rPr>
          <w:rFonts w:ascii="Arial Narrow" w:hAnsi="Arial Narrow" w:cs="Arial"/>
          <w:b/>
          <w:bCs/>
          <w:sz w:val="26"/>
          <w:szCs w:val="26"/>
        </w:rPr>
        <w:t>CELSO ANTONIO BANDEIRA DE MELLO</w:t>
      </w:r>
      <w:r w:rsidRPr="007114DD">
        <w:rPr>
          <w:rFonts w:ascii="Arial Narrow" w:hAnsi="Arial Narrow" w:cs="Arial"/>
          <w:sz w:val="26"/>
          <w:szCs w:val="26"/>
        </w:rPr>
        <w:t xml:space="preserve"> </w:t>
      </w:r>
      <w:r w:rsidRPr="007114DD">
        <w:rPr>
          <w:rFonts w:ascii="Arial Narrow" w:hAnsi="Arial Narrow" w:cs="Arial"/>
          <w:b/>
          <w:bCs/>
          <w:sz w:val="26"/>
          <w:szCs w:val="26"/>
        </w:rPr>
        <w:t xml:space="preserve">“Ocorre desvio de poder e, portanto, invalidade, quando o agente se serve de um ato para satisfazer finalidade alheia à natureza do ato utilizado” </w:t>
      </w:r>
      <w:r w:rsidRPr="007114DD">
        <w:rPr>
          <w:rStyle w:val="Refdenotaderodap"/>
          <w:rFonts w:ascii="Arial Narrow" w:hAnsi="Arial Narrow" w:cs="Arial"/>
          <w:b/>
          <w:bCs/>
          <w:sz w:val="26"/>
          <w:szCs w:val="26"/>
        </w:rPr>
        <w:footnoteReference w:id="13"/>
      </w:r>
      <w:r w:rsidRPr="007114DD">
        <w:rPr>
          <w:rFonts w:ascii="Arial Narrow" w:hAnsi="Arial Narrow" w:cs="Arial"/>
          <w:sz w:val="26"/>
          <w:szCs w:val="26"/>
        </w:rPr>
        <w:t xml:space="preserve">. </w:t>
      </w:r>
      <w:r w:rsidRPr="007114DD">
        <w:rPr>
          <w:rFonts w:ascii="Arial Narrow" w:hAnsi="Arial Narrow" w:cs="Arial"/>
          <w:b/>
          <w:bCs/>
          <w:sz w:val="26"/>
          <w:szCs w:val="26"/>
        </w:rPr>
        <w:t xml:space="preserve">“Há, em </w:t>
      </w:r>
      <w:proofErr w:type="spellStart"/>
      <w:r w:rsidRPr="007114DD">
        <w:rPr>
          <w:rFonts w:ascii="Arial Narrow" w:hAnsi="Arial Narrow" w:cs="Arial"/>
          <w:b/>
          <w:bCs/>
          <w:sz w:val="26"/>
          <w:szCs w:val="26"/>
        </w:rPr>
        <w:t>conseqüência</w:t>
      </w:r>
      <w:proofErr w:type="spellEnd"/>
      <w:r w:rsidRPr="007114DD">
        <w:rPr>
          <w:rFonts w:ascii="Arial Narrow" w:hAnsi="Arial Narrow" w:cs="Arial"/>
          <w:b/>
          <w:bCs/>
          <w:sz w:val="26"/>
          <w:szCs w:val="26"/>
        </w:rPr>
        <w:t xml:space="preserve">, um </w:t>
      </w:r>
      <w:r w:rsidRPr="007114DD">
        <w:rPr>
          <w:rFonts w:ascii="Arial Narrow" w:hAnsi="Arial Narrow" w:cs="Arial"/>
          <w:b/>
          <w:bCs/>
          <w:i/>
          <w:iCs/>
          <w:sz w:val="26"/>
          <w:szCs w:val="26"/>
        </w:rPr>
        <w:t>mau uso da competência</w:t>
      </w:r>
      <w:r w:rsidRPr="007114DD">
        <w:rPr>
          <w:rFonts w:ascii="Arial Narrow" w:hAnsi="Arial Narrow" w:cs="Arial"/>
          <w:b/>
          <w:bCs/>
          <w:sz w:val="26"/>
          <w:szCs w:val="26"/>
        </w:rPr>
        <w:t xml:space="preserve"> que o agente possui para praticar atos administrativos, traduzindo na busca de uma </w:t>
      </w:r>
      <w:r w:rsidRPr="007114DD">
        <w:rPr>
          <w:rFonts w:ascii="Arial Narrow" w:hAnsi="Arial Narrow" w:cs="Arial"/>
          <w:b/>
          <w:bCs/>
          <w:i/>
          <w:iCs/>
          <w:sz w:val="26"/>
          <w:szCs w:val="26"/>
        </w:rPr>
        <w:t>finalidade</w:t>
      </w:r>
      <w:r w:rsidRPr="007114DD">
        <w:rPr>
          <w:rFonts w:ascii="Arial Narrow" w:hAnsi="Arial Narrow" w:cs="Arial"/>
          <w:b/>
          <w:bCs/>
          <w:sz w:val="26"/>
          <w:szCs w:val="26"/>
        </w:rPr>
        <w:t xml:space="preserve"> que simplesmente não pode ser buscada ou, quando possa, não pode sê-lo através do ato utilizado” </w:t>
      </w:r>
      <w:r w:rsidRPr="007114DD">
        <w:rPr>
          <w:rStyle w:val="Refdenotaderodap"/>
          <w:rFonts w:ascii="Arial Narrow" w:hAnsi="Arial Narrow" w:cs="Arial"/>
          <w:b/>
          <w:bCs/>
          <w:sz w:val="26"/>
          <w:szCs w:val="26"/>
        </w:rPr>
        <w:footnoteReference w:id="14"/>
      </w:r>
      <w:r w:rsidRPr="007114DD">
        <w:rPr>
          <w:rFonts w:ascii="Arial Narrow" w:hAnsi="Arial Narrow" w:cs="Arial"/>
          <w:sz w:val="26"/>
          <w:szCs w:val="26"/>
        </w:rPr>
        <w:t>.</w:t>
      </w:r>
    </w:p>
    <w:p w:rsidR="00AF5E17" w:rsidRPr="007114DD" w:rsidRDefault="00AF5E17" w:rsidP="00AF5E17">
      <w:pPr>
        <w:jc w:val="both"/>
        <w:rPr>
          <w:rFonts w:ascii="Arial Narrow" w:hAnsi="Arial Narrow" w:cs="Arial"/>
          <w:b/>
          <w:bCs/>
          <w:sz w:val="26"/>
          <w:szCs w:val="26"/>
        </w:rPr>
      </w:pPr>
    </w:p>
    <w:p w:rsidR="00AF5E17" w:rsidRPr="007114DD" w:rsidRDefault="00AF5E17" w:rsidP="00AF5E17">
      <w:pPr>
        <w:jc w:val="both"/>
        <w:rPr>
          <w:rFonts w:ascii="Arial Narrow" w:hAnsi="Arial Narrow" w:cs="Arial"/>
          <w:sz w:val="26"/>
          <w:szCs w:val="26"/>
        </w:rPr>
      </w:pPr>
      <w:r w:rsidRPr="007114DD">
        <w:rPr>
          <w:rFonts w:ascii="Arial Narrow" w:hAnsi="Arial Narrow" w:cs="Arial"/>
          <w:bCs/>
          <w:sz w:val="26"/>
          <w:szCs w:val="26"/>
        </w:rPr>
        <w:t xml:space="preserve">67. </w:t>
      </w: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sz w:val="26"/>
          <w:szCs w:val="26"/>
        </w:rPr>
        <w:t xml:space="preserve">Em síntese, como deduz </w:t>
      </w:r>
      <w:r w:rsidRPr="007114DD">
        <w:rPr>
          <w:rFonts w:ascii="Arial Narrow" w:hAnsi="Arial Narrow" w:cs="Arial"/>
          <w:b/>
          <w:bCs/>
          <w:sz w:val="26"/>
          <w:szCs w:val="26"/>
        </w:rPr>
        <w:t>HELY LOPES MEIRELLES</w:t>
      </w:r>
      <w:r w:rsidRPr="007114DD">
        <w:rPr>
          <w:rFonts w:ascii="Arial Narrow" w:hAnsi="Arial Narrow" w:cs="Arial"/>
          <w:sz w:val="26"/>
          <w:szCs w:val="26"/>
        </w:rPr>
        <w:t xml:space="preserve">, </w:t>
      </w:r>
      <w:r w:rsidRPr="007114DD">
        <w:rPr>
          <w:rFonts w:ascii="Arial Narrow" w:hAnsi="Arial Narrow" w:cs="Arial"/>
          <w:b/>
          <w:bCs/>
          <w:sz w:val="26"/>
          <w:szCs w:val="26"/>
        </w:rPr>
        <w:t xml:space="preserve">“O desvio de finalidade ou de poder é, assim, a </w:t>
      </w:r>
      <w:r w:rsidRPr="007114DD">
        <w:rPr>
          <w:rFonts w:ascii="Arial Narrow" w:hAnsi="Arial Narrow" w:cs="Arial"/>
          <w:b/>
          <w:bCs/>
          <w:sz w:val="26"/>
          <w:szCs w:val="26"/>
          <w:u w:val="single"/>
        </w:rPr>
        <w:t>violação ideológica da lei</w:t>
      </w:r>
      <w:r w:rsidRPr="007114DD">
        <w:rPr>
          <w:rFonts w:ascii="Arial Narrow" w:hAnsi="Arial Narrow" w:cs="Arial"/>
          <w:b/>
          <w:bCs/>
          <w:sz w:val="26"/>
          <w:szCs w:val="26"/>
        </w:rPr>
        <w:t xml:space="preserve">, ou, por outras palavras, a </w:t>
      </w:r>
      <w:r w:rsidRPr="007114DD">
        <w:rPr>
          <w:rFonts w:ascii="Arial Narrow" w:hAnsi="Arial Narrow" w:cs="Arial"/>
          <w:b/>
          <w:bCs/>
          <w:sz w:val="26"/>
          <w:szCs w:val="26"/>
          <w:u w:val="single"/>
        </w:rPr>
        <w:t xml:space="preserve">violação </w:t>
      </w:r>
      <w:proofErr w:type="gramStart"/>
      <w:r w:rsidRPr="007114DD">
        <w:rPr>
          <w:rFonts w:ascii="Arial Narrow" w:hAnsi="Arial Narrow" w:cs="Arial"/>
          <w:b/>
          <w:bCs/>
          <w:sz w:val="26"/>
          <w:szCs w:val="26"/>
          <w:u w:val="single"/>
        </w:rPr>
        <w:t>moral da lei</w:t>
      </w:r>
      <w:r w:rsidRPr="007114DD">
        <w:rPr>
          <w:rFonts w:ascii="Arial Narrow" w:hAnsi="Arial Narrow" w:cs="Arial"/>
          <w:b/>
          <w:bCs/>
          <w:sz w:val="26"/>
          <w:szCs w:val="26"/>
        </w:rPr>
        <w:t xml:space="preserve">, colimando o administrador público fins não queridos pelo legislador, ou utilizando motivos e meios imorais para a prática de um ato administrativo aparentemente legal” </w:t>
      </w:r>
      <w:r w:rsidRPr="007114DD">
        <w:rPr>
          <w:rStyle w:val="Refdenotaderodap"/>
          <w:rFonts w:ascii="Arial Narrow" w:hAnsi="Arial Narrow" w:cs="Arial"/>
          <w:b/>
          <w:bCs/>
          <w:sz w:val="26"/>
          <w:szCs w:val="26"/>
        </w:rPr>
        <w:footnoteReference w:id="15"/>
      </w:r>
      <w:proofErr w:type="gramEnd"/>
      <w:r w:rsidRPr="007114DD">
        <w:rPr>
          <w:rFonts w:ascii="Arial Narrow" w:hAnsi="Arial Narrow" w:cs="Arial"/>
          <w:sz w:val="26"/>
          <w:szCs w:val="26"/>
        </w:rPr>
        <w:t>.</w:t>
      </w:r>
    </w:p>
    <w:p w:rsidR="00AF5E17" w:rsidRPr="007114DD" w:rsidRDefault="00AF5E17" w:rsidP="00AF5E17">
      <w:pPr>
        <w:jc w:val="both"/>
        <w:rPr>
          <w:rFonts w:ascii="Arial Narrow" w:hAnsi="Arial Narrow" w:cs="Arial"/>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cs="Arial"/>
          <w:sz w:val="26"/>
          <w:szCs w:val="26"/>
        </w:rPr>
        <w:t xml:space="preserve">68. </w:t>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t xml:space="preserve">Conclusão: </w:t>
      </w:r>
      <w:r w:rsidRPr="007114DD">
        <w:rPr>
          <w:rFonts w:ascii="Arial Narrow" w:hAnsi="Arial Narrow" w:cs="Arial"/>
          <w:b/>
          <w:bCs/>
          <w:sz w:val="26"/>
          <w:szCs w:val="26"/>
        </w:rPr>
        <w:t>“a decisão discricionária do funcionário será ilegítima, apesar de não transgredir nenhuma norma concreta e expressa, se é ‘</w:t>
      </w:r>
      <w:proofErr w:type="spellStart"/>
      <w:r w:rsidRPr="007114DD">
        <w:rPr>
          <w:rFonts w:ascii="Arial Narrow" w:hAnsi="Arial Narrow" w:cs="Arial"/>
          <w:b/>
          <w:bCs/>
          <w:sz w:val="26"/>
          <w:szCs w:val="26"/>
        </w:rPr>
        <w:t>irrazoável</w:t>
      </w:r>
      <w:proofErr w:type="spellEnd"/>
      <w:r w:rsidRPr="007114DD">
        <w:rPr>
          <w:rFonts w:ascii="Arial Narrow" w:hAnsi="Arial Narrow" w:cs="Arial"/>
          <w:b/>
          <w:bCs/>
          <w:sz w:val="26"/>
          <w:szCs w:val="26"/>
        </w:rPr>
        <w:t xml:space="preserve">’, (...)” </w:t>
      </w:r>
      <w:r w:rsidRPr="007114DD">
        <w:rPr>
          <w:rStyle w:val="Refdenotaderodap"/>
          <w:rFonts w:ascii="Arial Narrow" w:hAnsi="Arial Narrow" w:cs="Arial"/>
          <w:b/>
          <w:bCs/>
          <w:sz w:val="26"/>
          <w:szCs w:val="26"/>
        </w:rPr>
        <w:footnoteReference w:id="16"/>
      </w:r>
      <w:r w:rsidRPr="007114DD">
        <w:rPr>
          <w:rFonts w:ascii="Arial Narrow" w:hAnsi="Arial Narrow" w:cs="Arial"/>
          <w:sz w:val="26"/>
          <w:szCs w:val="26"/>
        </w:rPr>
        <w:t xml:space="preserve">. </w:t>
      </w:r>
      <w:r w:rsidRPr="007114DD">
        <w:rPr>
          <w:rFonts w:ascii="Arial Narrow" w:hAnsi="Arial Narrow" w:cs="Arial"/>
          <w:b/>
          <w:bCs/>
          <w:sz w:val="26"/>
          <w:szCs w:val="26"/>
        </w:rPr>
        <w:t xml:space="preserve">“Em </w:t>
      </w:r>
      <w:proofErr w:type="spellStart"/>
      <w:r w:rsidRPr="007114DD">
        <w:rPr>
          <w:rFonts w:ascii="Arial Narrow" w:hAnsi="Arial Narrow" w:cs="Arial"/>
          <w:b/>
          <w:bCs/>
          <w:sz w:val="26"/>
          <w:szCs w:val="26"/>
        </w:rPr>
        <w:t>conseqüência</w:t>
      </w:r>
      <w:proofErr w:type="spellEnd"/>
      <w:r w:rsidRPr="007114DD">
        <w:rPr>
          <w:rFonts w:ascii="Arial Narrow" w:hAnsi="Arial Narrow" w:cs="Arial"/>
          <w:b/>
          <w:bCs/>
          <w:sz w:val="26"/>
          <w:szCs w:val="26"/>
        </w:rPr>
        <w:t xml:space="preserve">, se, ao usar de tais poderes, a autoridade administrativa objetiva prejudicar um inimigo político, beneficiar um amigo, conseguir vantagens pessoais para si ou para terceiros, estará fazendo prevalecer o interesse individual sobre o interesse público e, em </w:t>
      </w:r>
      <w:proofErr w:type="spellStart"/>
      <w:r w:rsidRPr="007114DD">
        <w:rPr>
          <w:rFonts w:ascii="Arial Narrow" w:hAnsi="Arial Narrow" w:cs="Arial"/>
          <w:b/>
          <w:bCs/>
          <w:sz w:val="26"/>
          <w:szCs w:val="26"/>
        </w:rPr>
        <w:t>conseqüência</w:t>
      </w:r>
      <w:proofErr w:type="spellEnd"/>
      <w:r w:rsidRPr="007114DD">
        <w:rPr>
          <w:rFonts w:ascii="Arial Narrow" w:hAnsi="Arial Narrow" w:cs="Arial"/>
          <w:b/>
          <w:bCs/>
          <w:sz w:val="26"/>
          <w:szCs w:val="26"/>
        </w:rPr>
        <w:t xml:space="preserve">, estará se desviando da finalidade pública prevista em lei. Daí o vício do desvio de poder ou desvio de finalidade, que torna o ato ilegal” </w:t>
      </w:r>
      <w:r w:rsidRPr="007114DD">
        <w:rPr>
          <w:rStyle w:val="Refdenotaderodap"/>
          <w:rFonts w:ascii="Arial Narrow" w:hAnsi="Arial Narrow" w:cs="Arial"/>
          <w:b/>
          <w:bCs/>
          <w:sz w:val="26"/>
          <w:szCs w:val="26"/>
        </w:rPr>
        <w:footnoteReference w:id="17"/>
      </w:r>
      <w:r w:rsidRPr="007114DD">
        <w:rPr>
          <w:rFonts w:ascii="Arial Narrow" w:hAnsi="Arial Narrow" w:cs="Arial"/>
          <w:sz w:val="26"/>
          <w:szCs w:val="26"/>
        </w:rPr>
        <w:t>.</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p>
    <w:p w:rsidR="00AF5E17" w:rsidRPr="002773EA" w:rsidRDefault="00AF5E17" w:rsidP="00AF5E17">
      <w:pPr>
        <w:jc w:val="both"/>
        <w:rPr>
          <w:rFonts w:ascii="Arial Narrow" w:hAnsi="Arial Narrow"/>
          <w:b/>
          <w:sz w:val="26"/>
          <w:szCs w:val="26"/>
          <w:u w:val="single"/>
        </w:rPr>
      </w:pPr>
      <w:r w:rsidRPr="002773EA">
        <w:rPr>
          <w:rFonts w:ascii="Arial Narrow" w:hAnsi="Arial Narrow"/>
          <w:b/>
          <w:sz w:val="26"/>
          <w:szCs w:val="26"/>
          <w:u w:val="single"/>
        </w:rPr>
        <w:t>Dos efeitos da violação de princípios</w:t>
      </w:r>
    </w:p>
    <w:p w:rsidR="00AF5E17" w:rsidRPr="007114DD" w:rsidRDefault="00AF5E17" w:rsidP="00AF5E17">
      <w:pPr>
        <w:jc w:val="both"/>
        <w:rPr>
          <w:rFonts w:ascii="Arial Narrow" w:hAnsi="Arial Narrow"/>
          <w:sz w:val="26"/>
          <w:szCs w:val="26"/>
        </w:rPr>
      </w:pPr>
    </w:p>
    <w:p w:rsidR="00AF5E17" w:rsidRPr="007114DD" w:rsidRDefault="00AF5E17" w:rsidP="00AF5E17">
      <w:pPr>
        <w:pStyle w:val="Corpodetexto3"/>
        <w:jc w:val="both"/>
        <w:rPr>
          <w:rFonts w:ascii="Arial Narrow" w:hAnsi="Arial Narrow"/>
          <w:sz w:val="26"/>
          <w:szCs w:val="26"/>
        </w:rPr>
      </w:pPr>
      <w:r w:rsidRPr="007114DD">
        <w:rPr>
          <w:rFonts w:ascii="Arial Narrow" w:hAnsi="Arial Narrow"/>
          <w:sz w:val="26"/>
          <w:szCs w:val="26"/>
        </w:rPr>
        <w:t xml:space="preserve">69.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Sobre a gravidade de conduta que viola princípios, </w:t>
      </w:r>
      <w:r w:rsidRPr="007114DD">
        <w:rPr>
          <w:rFonts w:ascii="Arial Narrow" w:hAnsi="Arial Narrow"/>
          <w:b/>
          <w:bCs/>
          <w:sz w:val="26"/>
          <w:szCs w:val="26"/>
        </w:rPr>
        <w:t>WALDO FAZZIO JÚNIOR</w:t>
      </w:r>
      <w:r w:rsidRPr="007114DD">
        <w:rPr>
          <w:rFonts w:ascii="Arial Narrow" w:hAnsi="Arial Narrow"/>
          <w:sz w:val="26"/>
          <w:szCs w:val="26"/>
        </w:rPr>
        <w:t xml:space="preserve"> ensina que </w:t>
      </w:r>
      <w:r w:rsidRPr="007114DD">
        <w:rPr>
          <w:rFonts w:ascii="Arial Narrow" w:hAnsi="Arial Narrow"/>
          <w:b/>
          <w:bCs/>
          <w:sz w:val="26"/>
          <w:szCs w:val="26"/>
        </w:rPr>
        <w:t xml:space="preserve">“Atentar contra princípios jurídicos é muito mais grave que violar regras; significa agredir todo o sistema. Justamente por isso, o texto do art. 4. ° da LIA, ao exigir que os agentes públicos cumpram e façam cumprir os princípios de </w:t>
      </w:r>
      <w:r w:rsidRPr="007114DD">
        <w:rPr>
          <w:rFonts w:ascii="Arial Narrow" w:hAnsi="Arial Narrow"/>
          <w:b/>
          <w:bCs/>
          <w:sz w:val="26"/>
          <w:szCs w:val="26"/>
        </w:rPr>
        <w:lastRenderedPageBreak/>
        <w:t xml:space="preserve">legalidade, impessoalidade, moralidade, publicidade e eficiência, repercute o disposto no art. 37, </w:t>
      </w:r>
      <w:r w:rsidRPr="007114DD">
        <w:rPr>
          <w:rFonts w:ascii="Arial Narrow" w:hAnsi="Arial Narrow"/>
          <w:b/>
          <w:bCs/>
          <w:i/>
          <w:iCs/>
          <w:sz w:val="26"/>
          <w:szCs w:val="26"/>
        </w:rPr>
        <w:t>caput</w:t>
      </w:r>
      <w:r w:rsidRPr="007114DD">
        <w:rPr>
          <w:rFonts w:ascii="Arial Narrow" w:hAnsi="Arial Narrow"/>
          <w:b/>
          <w:bCs/>
          <w:sz w:val="26"/>
          <w:szCs w:val="26"/>
        </w:rPr>
        <w:t xml:space="preserve">, da Constituição Federal” </w:t>
      </w:r>
      <w:r w:rsidRPr="007114DD">
        <w:rPr>
          <w:rStyle w:val="Refdenotaderodap"/>
          <w:rFonts w:ascii="Arial Narrow" w:hAnsi="Arial Narrow"/>
          <w:b/>
          <w:bCs/>
          <w:sz w:val="26"/>
          <w:szCs w:val="26"/>
        </w:rPr>
        <w:footnoteReference w:id="18"/>
      </w:r>
      <w:r w:rsidRPr="007114DD">
        <w:rPr>
          <w:rFonts w:ascii="Arial Narrow" w:hAnsi="Arial Narrow"/>
          <w:sz w:val="26"/>
          <w:szCs w:val="26"/>
        </w:rPr>
        <w:t>.</w:t>
      </w:r>
    </w:p>
    <w:p w:rsidR="00AF5E17" w:rsidRPr="007114DD" w:rsidRDefault="00AF5E17" w:rsidP="00AF5E17">
      <w:pPr>
        <w:pStyle w:val="Corpodetexto3"/>
        <w:jc w:val="both"/>
        <w:rPr>
          <w:rFonts w:ascii="Arial Narrow" w:hAnsi="Arial Narrow"/>
          <w:sz w:val="26"/>
          <w:szCs w:val="26"/>
        </w:rPr>
      </w:pPr>
    </w:p>
    <w:p w:rsidR="00AF5E17" w:rsidRPr="007114DD" w:rsidRDefault="00AF5E17" w:rsidP="00AF5E17">
      <w:pPr>
        <w:pStyle w:val="Corpodetexto3"/>
        <w:jc w:val="both"/>
        <w:rPr>
          <w:rFonts w:ascii="Arial Narrow" w:hAnsi="Arial Narrow"/>
          <w:sz w:val="26"/>
          <w:szCs w:val="26"/>
        </w:rPr>
      </w:pPr>
      <w:r w:rsidRPr="007114DD">
        <w:rPr>
          <w:rFonts w:ascii="Arial Narrow" w:hAnsi="Arial Narrow"/>
          <w:sz w:val="26"/>
          <w:szCs w:val="26"/>
        </w:rPr>
        <w:t xml:space="preserve">70.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Acerca do tema princípios constitucionais, leciona </w:t>
      </w:r>
      <w:r w:rsidRPr="007114DD">
        <w:rPr>
          <w:rFonts w:ascii="Arial Narrow" w:hAnsi="Arial Narrow"/>
          <w:b/>
          <w:bCs/>
          <w:sz w:val="26"/>
          <w:szCs w:val="26"/>
        </w:rPr>
        <w:t>CARMEM LÚCIA ANTUNES ROCHA</w:t>
      </w:r>
      <w:r w:rsidRPr="007114DD">
        <w:rPr>
          <w:rFonts w:ascii="Arial Narrow" w:hAnsi="Arial Narrow"/>
          <w:sz w:val="26"/>
          <w:szCs w:val="26"/>
        </w:rPr>
        <w:t xml:space="preserve"> (</w:t>
      </w:r>
      <w:r w:rsidRPr="007114DD">
        <w:rPr>
          <w:rFonts w:ascii="Arial Narrow" w:hAnsi="Arial Narrow"/>
          <w:i/>
          <w:iCs/>
          <w:sz w:val="26"/>
          <w:szCs w:val="26"/>
        </w:rPr>
        <w:t>in</w:t>
      </w:r>
      <w:r w:rsidRPr="007114DD">
        <w:rPr>
          <w:rFonts w:ascii="Arial Narrow" w:hAnsi="Arial Narrow"/>
          <w:sz w:val="26"/>
          <w:szCs w:val="26"/>
        </w:rPr>
        <w:t xml:space="preserve"> Princípios Constitucionais da Administração Pública. Belo Horizonte: Del Rey, 1994. p. 50) – jurista indicada para ser Ministra do </w:t>
      </w:r>
      <w:r w:rsidRPr="007114DD">
        <w:rPr>
          <w:rFonts w:ascii="Arial Narrow" w:hAnsi="Arial Narrow"/>
          <w:b/>
          <w:sz w:val="26"/>
          <w:szCs w:val="26"/>
        </w:rPr>
        <w:t>STF</w:t>
      </w:r>
      <w:r w:rsidRPr="007114DD">
        <w:rPr>
          <w:rFonts w:ascii="Arial Narrow" w:hAnsi="Arial Narrow"/>
          <w:sz w:val="26"/>
          <w:szCs w:val="26"/>
        </w:rPr>
        <w:t xml:space="preserve">, que </w:t>
      </w:r>
      <w:r w:rsidRPr="007114DD">
        <w:rPr>
          <w:rFonts w:ascii="Arial Narrow" w:hAnsi="Arial Narrow"/>
          <w:b/>
          <w:bCs/>
          <w:sz w:val="26"/>
          <w:szCs w:val="26"/>
        </w:rPr>
        <w:t>“Postos para serem determinantes de comportamentos públicos e privados, não são eles arrolados como propostas ou sugestões: formam o Direito, veiculam-se por normas e prestam-se ao integral cumprimento. A sua inobservância vicia de mácula insanável o comportamento, pois significa a negativa dos efeitos a que se deve prestar. Quer-se dizer, os princípios constitucionais são positivados no sistema jurídico básico para produzir efeitos e deve produzi-los”</w:t>
      </w:r>
      <w:r w:rsidRPr="007114DD">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 xml:space="preserve">71.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Sobre esse tópico, </w:t>
      </w:r>
      <w:r w:rsidRPr="007114DD">
        <w:rPr>
          <w:rFonts w:ascii="Arial Narrow" w:hAnsi="Arial Narrow"/>
          <w:b/>
          <w:bCs/>
          <w:sz w:val="26"/>
          <w:szCs w:val="26"/>
        </w:rPr>
        <w:t>JOSÉ AFONSO DA SILVA</w:t>
      </w:r>
      <w:r w:rsidRPr="007114DD">
        <w:rPr>
          <w:rFonts w:ascii="Arial Narrow" w:hAnsi="Arial Narrow"/>
          <w:sz w:val="26"/>
          <w:szCs w:val="26"/>
        </w:rPr>
        <w:t xml:space="preserve"> ensina que </w:t>
      </w:r>
      <w:r w:rsidRPr="007114DD">
        <w:rPr>
          <w:rFonts w:ascii="Arial Narrow" w:hAnsi="Arial Narrow"/>
          <w:b/>
          <w:bCs/>
          <w:sz w:val="26"/>
          <w:szCs w:val="26"/>
        </w:rPr>
        <w:t xml:space="preserve">“A Administração Pública é informada por diversos princípios gerais, destinados, de um lado, a orientar a ação do administrador na prática dos atos administrativos e, de outro lado, a garantir a </w:t>
      </w:r>
      <w:r w:rsidRPr="007114DD">
        <w:rPr>
          <w:rFonts w:ascii="Arial Narrow" w:hAnsi="Arial Narrow"/>
          <w:b/>
          <w:bCs/>
          <w:i/>
          <w:iCs/>
          <w:sz w:val="26"/>
          <w:szCs w:val="26"/>
        </w:rPr>
        <w:t>boa administração</w:t>
      </w:r>
      <w:r w:rsidRPr="007114DD">
        <w:rPr>
          <w:rFonts w:ascii="Arial Narrow" w:hAnsi="Arial Narrow"/>
          <w:b/>
          <w:bCs/>
          <w:sz w:val="26"/>
          <w:szCs w:val="26"/>
        </w:rPr>
        <w:t>, que se consubstancia na correta gestão dos negócios públicos e no manejo dos recursos públicos (dinheiro, bens e serviços) no interesse coletivo, com o que também se assegura aos administrados o seu direito a práticas administrativas honestas e probas</w:t>
      </w:r>
      <w:proofErr w:type="gramStart"/>
      <w:r w:rsidRPr="007114DD">
        <w:rPr>
          <w:rFonts w:ascii="Arial Narrow" w:hAnsi="Arial Narrow"/>
          <w:b/>
          <w:bCs/>
          <w:sz w:val="26"/>
          <w:szCs w:val="26"/>
        </w:rPr>
        <w:t>”</w:t>
      </w:r>
      <w:proofErr w:type="gramEnd"/>
      <w:r w:rsidRPr="007114DD">
        <w:rPr>
          <w:rStyle w:val="Refdenotaderodap"/>
          <w:rFonts w:ascii="Arial Narrow" w:hAnsi="Arial Narrow"/>
          <w:b/>
          <w:bCs/>
          <w:sz w:val="26"/>
          <w:szCs w:val="26"/>
        </w:rPr>
        <w:footnoteReference w:id="19"/>
      </w:r>
      <w:r w:rsidRPr="007114DD">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AF5E17" w:rsidRPr="007114DD" w:rsidRDefault="00AF5E17" w:rsidP="00AF5E17">
      <w:pPr>
        <w:autoSpaceDE w:val="0"/>
        <w:autoSpaceDN w:val="0"/>
        <w:adjustRightInd w:val="0"/>
        <w:jc w:val="both"/>
        <w:rPr>
          <w:rFonts w:ascii="Arial Narrow" w:hAnsi="Arial Narrow"/>
          <w:sz w:val="26"/>
          <w:szCs w:val="26"/>
        </w:rPr>
      </w:pPr>
      <w:r w:rsidRPr="007114DD">
        <w:rPr>
          <w:rFonts w:ascii="Arial Narrow" w:hAnsi="Arial Narrow"/>
          <w:sz w:val="26"/>
          <w:szCs w:val="26"/>
        </w:rPr>
        <w:t xml:space="preserve">72.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Ainda sobre os princípios norteadores da administração pública, </w:t>
      </w:r>
      <w:r w:rsidRPr="007114DD">
        <w:rPr>
          <w:rFonts w:ascii="Arial Narrow" w:hAnsi="Arial Narrow"/>
          <w:b/>
          <w:bCs/>
          <w:sz w:val="26"/>
          <w:szCs w:val="26"/>
        </w:rPr>
        <w:t>HELY LOPES MEIRELES</w:t>
      </w:r>
      <w:r w:rsidRPr="007114DD">
        <w:rPr>
          <w:rFonts w:ascii="Arial Narrow" w:hAnsi="Arial Narrow"/>
          <w:sz w:val="26"/>
          <w:szCs w:val="26"/>
        </w:rPr>
        <w:t xml:space="preserve"> pondera que </w:t>
      </w:r>
      <w:r w:rsidRPr="007114DD">
        <w:rPr>
          <w:rFonts w:ascii="Arial Narrow" w:hAnsi="Arial Narrow"/>
          <w:b/>
          <w:bCs/>
          <w:sz w:val="26"/>
          <w:szCs w:val="26"/>
        </w:rPr>
        <w:t>“Por esses padrões é que se hão de pautar todos os atos administrativos. Constituem, por assim dizer, os fundamentos da ação administrativa, ou, por outras palavras, os sustentáculos da atividade pública. Relegá-los é desvirtuar a gestão dos negócios públicos e olvidar o que há de mais elementar para a boa guarda e zelo dos interesses sociais</w:t>
      </w:r>
      <w:proofErr w:type="gramStart"/>
      <w:r w:rsidRPr="007114DD">
        <w:rPr>
          <w:rFonts w:ascii="Arial Narrow" w:hAnsi="Arial Narrow"/>
          <w:b/>
          <w:bCs/>
          <w:sz w:val="26"/>
          <w:szCs w:val="26"/>
        </w:rPr>
        <w:t>”</w:t>
      </w:r>
      <w:proofErr w:type="gramEnd"/>
      <w:r w:rsidRPr="007114DD">
        <w:rPr>
          <w:rStyle w:val="Refdenotaderodap"/>
          <w:rFonts w:ascii="Arial Narrow" w:hAnsi="Arial Narrow"/>
          <w:b/>
          <w:bCs/>
          <w:sz w:val="26"/>
          <w:szCs w:val="26"/>
        </w:rPr>
        <w:footnoteReference w:id="20"/>
      </w:r>
      <w:r w:rsidRPr="007114DD">
        <w:rPr>
          <w:rFonts w:ascii="Arial Narrow" w:hAnsi="Arial Narrow"/>
          <w:sz w:val="26"/>
          <w:szCs w:val="26"/>
        </w:rPr>
        <w:t>.</w:t>
      </w:r>
    </w:p>
    <w:p w:rsidR="00AF5E17" w:rsidRPr="007114DD" w:rsidRDefault="00AF5E17" w:rsidP="00AF5E17">
      <w:pPr>
        <w:pStyle w:val="Recuodecorpodetexto"/>
        <w:ind w:left="0"/>
        <w:jc w:val="both"/>
        <w:rPr>
          <w:rFonts w:ascii="Arial Narrow" w:hAnsi="Arial Narrow"/>
          <w:sz w:val="26"/>
          <w:szCs w:val="26"/>
        </w:rPr>
      </w:pPr>
    </w:p>
    <w:p w:rsidR="00AF5E17" w:rsidRPr="002773EA" w:rsidRDefault="00AF5E17" w:rsidP="00AF5E17">
      <w:pPr>
        <w:pStyle w:val="Ttulo1"/>
        <w:rPr>
          <w:rFonts w:ascii="Arial Narrow" w:hAnsi="Arial Narrow" w:cs="Arial"/>
          <w:bCs w:val="0"/>
          <w:sz w:val="26"/>
          <w:szCs w:val="26"/>
          <w:u w:val="single"/>
        </w:rPr>
      </w:pPr>
      <w:r w:rsidRPr="002773EA">
        <w:rPr>
          <w:rFonts w:ascii="Arial Narrow" w:hAnsi="Arial Narrow" w:cs="Arial"/>
          <w:bCs w:val="0"/>
          <w:sz w:val="26"/>
          <w:szCs w:val="26"/>
          <w:u w:val="single"/>
        </w:rPr>
        <w:t>Da improbidade e do crime de responsabilidade</w:t>
      </w:r>
    </w:p>
    <w:p w:rsidR="00AF5E17" w:rsidRPr="007114DD" w:rsidRDefault="00AF5E17" w:rsidP="00AF5E17">
      <w:pPr>
        <w:jc w:val="both"/>
        <w:rPr>
          <w:rFonts w:ascii="Arial Narrow" w:hAnsi="Arial Narrow" w:cs="Arial"/>
          <w:sz w:val="26"/>
          <w:szCs w:val="26"/>
        </w:rPr>
      </w:pPr>
    </w:p>
    <w:p w:rsidR="00AF5E17" w:rsidRPr="007114DD" w:rsidRDefault="00AF5E17" w:rsidP="00AF5E17">
      <w:pPr>
        <w:autoSpaceDE w:val="0"/>
        <w:autoSpaceDN w:val="0"/>
        <w:adjustRightInd w:val="0"/>
        <w:jc w:val="both"/>
        <w:rPr>
          <w:rFonts w:ascii="Arial Narrow" w:hAnsi="Arial Narrow"/>
          <w:bCs/>
          <w:sz w:val="26"/>
          <w:szCs w:val="26"/>
        </w:rPr>
      </w:pPr>
      <w:r w:rsidRPr="007114DD">
        <w:rPr>
          <w:rFonts w:ascii="Arial Narrow" w:hAnsi="Arial Narrow" w:cs="Arial"/>
          <w:sz w:val="26"/>
          <w:szCs w:val="26"/>
        </w:rPr>
        <w:t xml:space="preserve">73. </w:t>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t xml:space="preserve">As inconstitucionalidades, ilegalidades e abusos contidos pelos Representados se agravam ainda mais porque eles incorreram em </w:t>
      </w:r>
      <w:r w:rsidRPr="007114DD">
        <w:rPr>
          <w:rFonts w:ascii="Arial Narrow" w:hAnsi="Arial Narrow" w:cs="Arial"/>
          <w:bCs/>
          <w:sz w:val="26"/>
          <w:szCs w:val="26"/>
        </w:rPr>
        <w:t>improbidade administrativa,</w:t>
      </w:r>
      <w:r w:rsidRPr="007114DD">
        <w:rPr>
          <w:rFonts w:ascii="Arial Narrow" w:hAnsi="Arial Narrow" w:cs="Arial"/>
          <w:sz w:val="26"/>
          <w:szCs w:val="26"/>
        </w:rPr>
        <w:t xml:space="preserve"> porque os atos são lesivos ao erário e viola princípios administrativos (</w:t>
      </w:r>
      <w:r w:rsidRPr="007114DD">
        <w:rPr>
          <w:rFonts w:ascii="Arial Narrow" w:hAnsi="Arial Narrow" w:cs="Arial"/>
          <w:b/>
          <w:sz w:val="26"/>
          <w:szCs w:val="26"/>
        </w:rPr>
        <w:t>Lei nº 8.429/92</w:t>
      </w:r>
      <w:r w:rsidRPr="007114DD">
        <w:rPr>
          <w:rFonts w:ascii="Arial Narrow" w:hAnsi="Arial Narrow" w:cs="Arial"/>
          <w:sz w:val="26"/>
          <w:szCs w:val="26"/>
        </w:rPr>
        <w:t xml:space="preserve">), e em </w:t>
      </w:r>
      <w:r w:rsidRPr="007114DD">
        <w:rPr>
          <w:rFonts w:ascii="Arial Narrow" w:hAnsi="Arial Narrow" w:cs="Arial"/>
          <w:bCs/>
          <w:sz w:val="26"/>
          <w:szCs w:val="26"/>
        </w:rPr>
        <w:t>crime de responsabilidade,</w:t>
      </w:r>
      <w:r w:rsidRPr="007114DD">
        <w:rPr>
          <w:rFonts w:ascii="Arial Narrow" w:hAnsi="Arial Narrow" w:cs="Arial"/>
          <w:sz w:val="26"/>
          <w:szCs w:val="26"/>
        </w:rPr>
        <w:t xml:space="preserve"> porque atentam contra a Constituição Federal, contra a probidade administrativa, dispõem de forma contrária à Constituição Estadual, infringem normas legais e porque os Representados procedem de modo incompatível com a dignidade, a honra e o decoro do cargo (</w:t>
      </w:r>
      <w:r w:rsidRPr="007114DD">
        <w:rPr>
          <w:rFonts w:ascii="Arial Narrow" w:hAnsi="Arial Narrow" w:cs="Arial"/>
          <w:b/>
          <w:sz w:val="26"/>
          <w:szCs w:val="26"/>
        </w:rPr>
        <w:t xml:space="preserve">Lei nº 1079/50, art. 4º, </w:t>
      </w:r>
      <w:r w:rsidRPr="007114DD">
        <w:rPr>
          <w:rFonts w:ascii="Arial Narrow" w:hAnsi="Arial Narrow" w:cs="Arial"/>
          <w:b/>
          <w:i/>
          <w:iCs/>
          <w:sz w:val="26"/>
          <w:szCs w:val="26"/>
        </w:rPr>
        <w:t>caput</w:t>
      </w:r>
      <w:r w:rsidRPr="007114DD">
        <w:rPr>
          <w:rFonts w:ascii="Arial Narrow" w:hAnsi="Arial Narrow" w:cs="Arial"/>
          <w:b/>
          <w:sz w:val="26"/>
          <w:szCs w:val="26"/>
        </w:rPr>
        <w:t xml:space="preserve"> e inciso V; art. 9º, 4, 5 e 7</w:t>
      </w:r>
      <w:r w:rsidRPr="007114DD">
        <w:rPr>
          <w:rFonts w:ascii="Arial Narrow" w:hAnsi="Arial Narrow" w:cs="Arial"/>
          <w:sz w:val="26"/>
          <w:szCs w:val="26"/>
        </w:rPr>
        <w:t>).</w:t>
      </w:r>
    </w:p>
    <w:p w:rsidR="00AF5E17" w:rsidRPr="007114DD" w:rsidRDefault="00AF5E17" w:rsidP="00AF5E17">
      <w:pPr>
        <w:autoSpaceDE w:val="0"/>
        <w:autoSpaceDN w:val="0"/>
        <w:adjustRightInd w:val="0"/>
        <w:jc w:val="both"/>
        <w:rPr>
          <w:rFonts w:ascii="Arial Narrow" w:hAnsi="Arial Narrow"/>
          <w:bCs/>
          <w:sz w:val="26"/>
          <w:szCs w:val="26"/>
        </w:rPr>
      </w:pPr>
    </w:p>
    <w:p w:rsidR="00AF5E17" w:rsidRPr="007114DD" w:rsidRDefault="00AF5E17" w:rsidP="00AF5E17">
      <w:pPr>
        <w:pStyle w:val="Recuodecorpodetexto"/>
        <w:ind w:left="0"/>
        <w:jc w:val="both"/>
        <w:rPr>
          <w:rFonts w:ascii="Arial Narrow" w:hAnsi="Arial Narrow"/>
          <w:b/>
          <w:bCs/>
          <w:sz w:val="26"/>
          <w:szCs w:val="26"/>
        </w:rPr>
      </w:pPr>
    </w:p>
    <w:p w:rsidR="00AF5E17" w:rsidRPr="007114DD" w:rsidRDefault="00AF5E17" w:rsidP="00AF5E17">
      <w:pPr>
        <w:jc w:val="both"/>
        <w:rPr>
          <w:rFonts w:ascii="Arial Narrow" w:hAnsi="Arial Narrow"/>
          <w:sz w:val="26"/>
          <w:szCs w:val="26"/>
          <w:u w:val="single"/>
        </w:rPr>
      </w:pPr>
      <w:r w:rsidRPr="007114DD">
        <w:rPr>
          <w:rFonts w:ascii="Arial Narrow" w:hAnsi="Arial Narrow"/>
          <w:b/>
          <w:sz w:val="26"/>
          <w:szCs w:val="26"/>
          <w:u w:val="single"/>
        </w:rPr>
        <w:t>DO ABUSO DE PODER ECONÔMICO E POLÍTICO E ADMINISTRATIVO</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b/>
          <w:sz w:val="26"/>
          <w:szCs w:val="26"/>
        </w:rPr>
      </w:pPr>
      <w:r w:rsidRPr="007114DD">
        <w:rPr>
          <w:rFonts w:ascii="Arial Narrow" w:hAnsi="Arial Narrow"/>
          <w:b/>
          <w:sz w:val="26"/>
          <w:szCs w:val="26"/>
        </w:rPr>
        <w:t>Da tipificação do abuso</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74.</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Não há dúvida de que os Representados cometeram – pelo conjunto de ilicitudes que representam os documentos anexos, </w:t>
      </w:r>
      <w:r w:rsidRPr="007114DD">
        <w:rPr>
          <w:rFonts w:ascii="Arial Narrow" w:hAnsi="Arial Narrow"/>
          <w:b/>
          <w:sz w:val="26"/>
          <w:szCs w:val="26"/>
        </w:rPr>
        <w:t>abuso de poder econômico</w:t>
      </w:r>
      <w:r w:rsidRPr="007114DD">
        <w:rPr>
          <w:rFonts w:ascii="Arial Narrow" w:hAnsi="Arial Narrow"/>
          <w:sz w:val="26"/>
          <w:szCs w:val="26"/>
        </w:rPr>
        <w:t xml:space="preserve">, </w:t>
      </w:r>
      <w:r w:rsidRPr="007114DD">
        <w:rPr>
          <w:rFonts w:ascii="Arial Narrow" w:hAnsi="Arial Narrow"/>
          <w:b/>
          <w:sz w:val="26"/>
          <w:szCs w:val="26"/>
        </w:rPr>
        <w:t>político</w:t>
      </w:r>
      <w:r w:rsidRPr="007114DD">
        <w:rPr>
          <w:rFonts w:ascii="Arial Narrow" w:hAnsi="Arial Narrow"/>
          <w:sz w:val="26"/>
          <w:szCs w:val="26"/>
        </w:rPr>
        <w:t xml:space="preserve"> e </w:t>
      </w:r>
      <w:r w:rsidRPr="007114DD">
        <w:rPr>
          <w:rFonts w:ascii="Arial Narrow" w:hAnsi="Arial Narrow"/>
          <w:b/>
          <w:sz w:val="26"/>
          <w:szCs w:val="26"/>
        </w:rPr>
        <w:t xml:space="preserve">administrativo </w:t>
      </w:r>
      <w:r w:rsidRPr="007114DD">
        <w:rPr>
          <w:rFonts w:ascii="Arial Narrow" w:hAnsi="Arial Narrow"/>
          <w:sz w:val="26"/>
          <w:szCs w:val="26"/>
        </w:rPr>
        <w:t xml:space="preserve">quando se utilizam de bens e serviços públicos, tudo com o objetivo ilícito de obter benefícios </w:t>
      </w:r>
      <w:proofErr w:type="gramStart"/>
      <w:r w:rsidRPr="007114DD">
        <w:rPr>
          <w:rFonts w:ascii="Arial Narrow" w:hAnsi="Arial Narrow"/>
          <w:sz w:val="26"/>
          <w:szCs w:val="26"/>
        </w:rPr>
        <w:t>eleitorais suficiente para interferir no resultado do pleito</w:t>
      </w:r>
      <w:proofErr w:type="gramEnd"/>
      <w:r w:rsidRPr="007114DD">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75.</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b/>
          <w:sz w:val="26"/>
          <w:szCs w:val="26"/>
        </w:rPr>
        <w:t>PEDRO HENRIQUE TÁVORA NIESS</w:t>
      </w:r>
      <w:r w:rsidRPr="007114DD">
        <w:rPr>
          <w:rFonts w:ascii="Arial Narrow" w:hAnsi="Arial Narrow"/>
          <w:sz w:val="26"/>
          <w:szCs w:val="26"/>
        </w:rPr>
        <w:t xml:space="preserve"> leciona que </w:t>
      </w:r>
      <w:r w:rsidRPr="007114DD">
        <w:rPr>
          <w:rFonts w:ascii="Arial Narrow" w:hAnsi="Arial Narrow"/>
          <w:b/>
          <w:sz w:val="26"/>
          <w:szCs w:val="26"/>
        </w:rPr>
        <w:t>“O poder outorgado ao administrador público não deve ser usado em seu próprio benefício, nem para favorecer ou prejudicar outras pessoas, mas em proveito dos administrados indistintamente”</w:t>
      </w:r>
      <w:r w:rsidRPr="007114DD">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76.</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b/>
          <w:sz w:val="26"/>
          <w:szCs w:val="26"/>
        </w:rPr>
        <w:t>FÁVILA RIBEIRO</w:t>
      </w:r>
      <w:r w:rsidRPr="007114DD">
        <w:rPr>
          <w:rFonts w:ascii="Arial Narrow" w:hAnsi="Arial Narrow"/>
          <w:sz w:val="26"/>
          <w:szCs w:val="26"/>
        </w:rPr>
        <w:t xml:space="preserve">, por seu turno, leciona que </w:t>
      </w:r>
      <w:r w:rsidRPr="007114DD">
        <w:rPr>
          <w:rFonts w:ascii="Arial Narrow" w:hAnsi="Arial Narrow"/>
          <w:b/>
          <w:sz w:val="26"/>
          <w:szCs w:val="26"/>
        </w:rPr>
        <w:t>“Com efeito, o abuso é o uso ilícito de poderes, faculdades, situações, causas ou objetos. Corruptela contrária à ordem do direito, desviando o exercício dos direitos subjetivos dos justos e verdadeiros fins do ordenamento jurídico.</w:t>
      </w:r>
      <w:proofErr w:type="gramStart"/>
      <w:r w:rsidRPr="007114DD">
        <w:rPr>
          <w:rFonts w:ascii="Arial Narrow" w:hAnsi="Arial Narrow"/>
          <w:b/>
          <w:sz w:val="26"/>
          <w:szCs w:val="26"/>
        </w:rPr>
        <w:t>”</w:t>
      </w:r>
      <w:proofErr w:type="gramEnd"/>
      <w:r w:rsidRPr="007114DD">
        <w:rPr>
          <w:rStyle w:val="Refdenotaderodap"/>
          <w:rFonts w:ascii="Arial Narrow" w:hAnsi="Arial Narrow"/>
          <w:b/>
          <w:sz w:val="26"/>
          <w:szCs w:val="26"/>
        </w:rPr>
        <w:footnoteReference w:id="21"/>
      </w:r>
      <w:r w:rsidRPr="007114DD">
        <w:rPr>
          <w:rFonts w:ascii="Arial Narrow" w:hAnsi="Arial Narrow"/>
          <w:sz w:val="26"/>
          <w:szCs w:val="26"/>
        </w:rPr>
        <w:t xml:space="preserve">. </w:t>
      </w:r>
    </w:p>
    <w:p w:rsidR="00AF5E17" w:rsidRPr="007114DD" w:rsidRDefault="00AF5E17" w:rsidP="00AF5E17">
      <w:pPr>
        <w:jc w:val="both"/>
        <w:rPr>
          <w:rFonts w:ascii="Arial Narrow" w:hAnsi="Arial Narrow"/>
          <w:sz w:val="26"/>
          <w:szCs w:val="26"/>
        </w:rPr>
      </w:pPr>
    </w:p>
    <w:p w:rsidR="00AF5E17" w:rsidRPr="002773EA" w:rsidRDefault="00AF5E17" w:rsidP="00AF5E17">
      <w:pPr>
        <w:jc w:val="both"/>
        <w:rPr>
          <w:rFonts w:ascii="Arial Narrow" w:hAnsi="Arial Narrow"/>
          <w:sz w:val="26"/>
          <w:szCs w:val="26"/>
          <w:u w:val="single"/>
        </w:rPr>
      </w:pPr>
      <w:r w:rsidRPr="007114DD">
        <w:rPr>
          <w:rFonts w:ascii="Arial Narrow" w:hAnsi="Arial Narrow"/>
          <w:sz w:val="26"/>
          <w:szCs w:val="26"/>
        </w:rPr>
        <w:t>77.</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Ao usarem recursos provenientes do erário estadual para fins exclusivamente eleitorais viciam os atos supostamente lícitos. Como frisa </w:t>
      </w:r>
      <w:r w:rsidRPr="007114DD">
        <w:rPr>
          <w:rFonts w:ascii="Arial Narrow" w:hAnsi="Arial Narrow"/>
          <w:b/>
          <w:sz w:val="26"/>
          <w:szCs w:val="26"/>
        </w:rPr>
        <w:t>CAIO TÁCITO</w:t>
      </w:r>
      <w:r w:rsidRPr="007114DD">
        <w:rPr>
          <w:rFonts w:ascii="Arial Narrow" w:hAnsi="Arial Narrow"/>
          <w:sz w:val="26"/>
          <w:szCs w:val="26"/>
        </w:rPr>
        <w:t xml:space="preserve"> </w:t>
      </w:r>
      <w:r w:rsidRPr="007114DD">
        <w:rPr>
          <w:rFonts w:ascii="Arial Narrow" w:hAnsi="Arial Narrow"/>
          <w:b/>
          <w:sz w:val="26"/>
          <w:szCs w:val="26"/>
        </w:rPr>
        <w:t xml:space="preserve">“A </w:t>
      </w:r>
      <w:r w:rsidRPr="002773EA">
        <w:rPr>
          <w:rFonts w:ascii="Arial Narrow" w:hAnsi="Arial Narrow"/>
          <w:b/>
          <w:sz w:val="26"/>
          <w:szCs w:val="26"/>
          <w:u w:val="single"/>
        </w:rPr>
        <w:t>ILEGALIDADE MAIS GRAVE É A QUE SE OCULTA SOB A APARÊNCIA DE LEGALIDADE. A VIOLAÇÃO MALICIOSA ENCOBRE OS ABUSOS DE DIREITO COM A CAPA DA VIRTUAL PUREZA</w:t>
      </w:r>
      <w:proofErr w:type="gramStart"/>
      <w:r w:rsidRPr="002773EA">
        <w:rPr>
          <w:rFonts w:ascii="Arial Narrow" w:hAnsi="Arial Narrow"/>
          <w:b/>
          <w:sz w:val="26"/>
          <w:szCs w:val="26"/>
          <w:u w:val="single"/>
        </w:rPr>
        <w:t>”</w:t>
      </w:r>
      <w:proofErr w:type="gramEnd"/>
      <w:r w:rsidRPr="002773EA">
        <w:rPr>
          <w:rStyle w:val="Refdenotaderodap"/>
          <w:rFonts w:ascii="Arial Narrow" w:hAnsi="Arial Narrow"/>
          <w:b/>
          <w:sz w:val="26"/>
          <w:szCs w:val="26"/>
          <w:u w:val="single"/>
        </w:rPr>
        <w:footnoteReference w:id="22"/>
      </w:r>
      <w:r w:rsidRPr="002773EA">
        <w:rPr>
          <w:rFonts w:ascii="Arial Narrow" w:hAnsi="Arial Narrow"/>
          <w:sz w:val="26"/>
          <w:szCs w:val="26"/>
          <w:u w:val="single"/>
        </w:rPr>
        <w:t>.</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78.</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A utilização de recursos públicos em benefícios de candidaturas – a toda evidência, constitui </w:t>
      </w:r>
      <w:r w:rsidRPr="007114DD">
        <w:rPr>
          <w:rFonts w:ascii="Arial Narrow" w:hAnsi="Arial Narrow"/>
          <w:b/>
          <w:sz w:val="26"/>
          <w:szCs w:val="26"/>
        </w:rPr>
        <w:t>abuso de poder econômico, político</w:t>
      </w:r>
      <w:r w:rsidRPr="007114DD">
        <w:rPr>
          <w:rFonts w:ascii="Arial Narrow" w:hAnsi="Arial Narrow"/>
          <w:sz w:val="26"/>
          <w:szCs w:val="26"/>
        </w:rPr>
        <w:t xml:space="preserve">, atos estes viciam gravemente o pleito, eis que prejudica o direito de igualdade de todos no pleito e afeta o seu regular desenvolvimento, </w:t>
      </w:r>
      <w:r w:rsidRPr="007114DD">
        <w:rPr>
          <w:rFonts w:ascii="Arial Narrow" w:hAnsi="Arial Narrow"/>
          <w:b/>
          <w:sz w:val="26"/>
          <w:szCs w:val="26"/>
        </w:rPr>
        <w:t>“(...) sendo defeso o emprego de recursos em atividades ilícitas ou mesmo naquelas aparentemente lícitas, mas que visem, de forma indireta e em detrimento da indispensável isonomia, auferir o apoio do eleitorado (</w:t>
      </w:r>
      <w:r w:rsidRPr="007114DD">
        <w:rPr>
          <w:rFonts w:ascii="Arial Narrow" w:hAnsi="Arial Narrow"/>
          <w:b/>
          <w:i/>
          <w:sz w:val="26"/>
          <w:szCs w:val="26"/>
        </w:rPr>
        <w:t>v. g.</w:t>
      </w:r>
      <w:r w:rsidRPr="007114DD">
        <w:rPr>
          <w:rFonts w:ascii="Arial Narrow" w:hAnsi="Arial Narrow"/>
          <w:b/>
          <w:sz w:val="26"/>
          <w:szCs w:val="26"/>
        </w:rPr>
        <w:t>: realização de doações, ainda que sem solicitação de voto, no período que antecede o pleito). Afigura-se, inaplicável, nesta seara, a conhecida máxima de Maquiavel de que ‘fins justificam os meios’</w:t>
      </w:r>
      <w:proofErr w:type="gramStart"/>
      <w:r w:rsidRPr="007114DD">
        <w:rPr>
          <w:rFonts w:ascii="Arial Narrow" w:hAnsi="Arial Narrow"/>
          <w:b/>
          <w:sz w:val="26"/>
          <w:szCs w:val="26"/>
        </w:rPr>
        <w:t>”</w:t>
      </w:r>
      <w:proofErr w:type="gramEnd"/>
      <w:r w:rsidRPr="007114DD">
        <w:rPr>
          <w:rStyle w:val="Refdenotaderodap"/>
          <w:rFonts w:ascii="Arial Narrow" w:hAnsi="Arial Narrow"/>
          <w:b/>
          <w:sz w:val="26"/>
          <w:szCs w:val="26"/>
        </w:rPr>
        <w:footnoteReference w:id="23"/>
      </w:r>
      <w:r w:rsidRPr="007114DD">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79.</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De outro lado, o </w:t>
      </w:r>
      <w:r w:rsidRPr="007114DD">
        <w:rPr>
          <w:rFonts w:ascii="Arial Narrow" w:hAnsi="Arial Narrow"/>
          <w:b/>
          <w:sz w:val="26"/>
          <w:szCs w:val="26"/>
        </w:rPr>
        <w:t>abuso de poder político, econômico e de autoridade</w:t>
      </w:r>
      <w:r w:rsidRPr="007114DD">
        <w:rPr>
          <w:rFonts w:ascii="Arial Narrow" w:hAnsi="Arial Narrow"/>
          <w:sz w:val="26"/>
          <w:szCs w:val="26"/>
        </w:rPr>
        <w:t xml:space="preserve"> ocorre no momento em que os Representados violam o princípio da impessoalidade que deve nortear os atos da administração pública – haja vista que utilizam recursos públicos em prol de uma determinada candidatura.</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80.</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Ocorreu, ainda, </w:t>
      </w:r>
      <w:r w:rsidRPr="007114DD">
        <w:rPr>
          <w:rFonts w:ascii="Arial Narrow" w:hAnsi="Arial Narrow"/>
          <w:b/>
          <w:sz w:val="26"/>
          <w:szCs w:val="26"/>
        </w:rPr>
        <w:t>abuso de poder político</w:t>
      </w:r>
      <w:r w:rsidRPr="007114DD">
        <w:rPr>
          <w:rFonts w:ascii="Arial Narrow" w:hAnsi="Arial Narrow"/>
          <w:sz w:val="26"/>
          <w:szCs w:val="26"/>
        </w:rPr>
        <w:t xml:space="preserve"> no momento em que os Representados violam os princípios e normas acima invocados, assim quando cometem </w:t>
      </w:r>
      <w:r w:rsidRPr="007114DD">
        <w:rPr>
          <w:rFonts w:ascii="Arial Narrow" w:hAnsi="Arial Narrow"/>
          <w:b/>
          <w:sz w:val="26"/>
          <w:szCs w:val="26"/>
        </w:rPr>
        <w:t>abuso de poder</w:t>
      </w:r>
      <w:r w:rsidRPr="007114DD">
        <w:rPr>
          <w:rFonts w:ascii="Arial Narrow" w:hAnsi="Arial Narrow"/>
          <w:sz w:val="26"/>
          <w:szCs w:val="26"/>
        </w:rPr>
        <w:t xml:space="preserve"> na modalidade </w:t>
      </w:r>
      <w:r w:rsidRPr="007114DD">
        <w:rPr>
          <w:rFonts w:ascii="Arial Narrow" w:hAnsi="Arial Narrow"/>
          <w:b/>
          <w:i/>
          <w:sz w:val="26"/>
          <w:szCs w:val="26"/>
        </w:rPr>
        <w:t>desvio de finalidade</w:t>
      </w:r>
      <w:r w:rsidRPr="007114DD">
        <w:rPr>
          <w:rFonts w:ascii="Arial Narrow" w:hAnsi="Arial Narrow"/>
          <w:sz w:val="26"/>
          <w:szCs w:val="26"/>
        </w:rPr>
        <w:t xml:space="preserve">. </w:t>
      </w:r>
      <w:r w:rsidRPr="007114DD">
        <w:rPr>
          <w:rFonts w:ascii="Arial Narrow" w:hAnsi="Arial Narrow"/>
          <w:b/>
          <w:sz w:val="26"/>
          <w:szCs w:val="26"/>
        </w:rPr>
        <w:t>FÁVILA RIBEIRO</w:t>
      </w:r>
      <w:r w:rsidRPr="007114DD">
        <w:rPr>
          <w:rFonts w:ascii="Arial Narrow" w:hAnsi="Arial Narrow"/>
          <w:sz w:val="26"/>
          <w:szCs w:val="26"/>
        </w:rPr>
        <w:t xml:space="preserve"> ensina que </w:t>
      </w:r>
      <w:r w:rsidRPr="007114DD">
        <w:rPr>
          <w:rFonts w:ascii="Arial Narrow" w:hAnsi="Arial Narrow"/>
          <w:b/>
          <w:sz w:val="26"/>
          <w:szCs w:val="26"/>
        </w:rPr>
        <w:t xml:space="preserve">“Há abuso de autoridade quando os instrumentos do </w:t>
      </w:r>
      <w:proofErr w:type="gramStart"/>
      <w:r w:rsidRPr="007114DD">
        <w:rPr>
          <w:rFonts w:ascii="Arial Narrow" w:hAnsi="Arial Narrow"/>
          <w:b/>
          <w:sz w:val="26"/>
          <w:szCs w:val="26"/>
        </w:rPr>
        <w:t>poder</w:t>
      </w:r>
      <w:proofErr w:type="gramEnd"/>
      <w:r w:rsidRPr="007114DD">
        <w:rPr>
          <w:rFonts w:ascii="Arial Narrow" w:hAnsi="Arial Narrow"/>
          <w:b/>
          <w:sz w:val="26"/>
          <w:szCs w:val="26"/>
        </w:rPr>
        <w:t xml:space="preserve"> público são aleivosamente manipulados para favorecimento a candidatos e agremiações políticas”</w:t>
      </w:r>
      <w:r w:rsidRPr="007114DD">
        <w:rPr>
          <w:rStyle w:val="Refdenotaderodap"/>
          <w:rFonts w:ascii="Arial Narrow" w:hAnsi="Arial Narrow"/>
          <w:b/>
          <w:sz w:val="26"/>
          <w:szCs w:val="26"/>
        </w:rPr>
        <w:footnoteReference w:id="24"/>
      </w:r>
      <w:r w:rsidRPr="007114DD">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lastRenderedPageBreak/>
        <w:t>81.</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Os atos, não há dúvida, </w:t>
      </w:r>
      <w:proofErr w:type="gramStart"/>
      <w:r w:rsidRPr="007114DD">
        <w:rPr>
          <w:rFonts w:ascii="Arial Narrow" w:hAnsi="Arial Narrow"/>
          <w:sz w:val="26"/>
          <w:szCs w:val="26"/>
        </w:rPr>
        <w:t>visaram</w:t>
      </w:r>
      <w:proofErr w:type="gramEnd"/>
      <w:r w:rsidRPr="007114DD">
        <w:rPr>
          <w:rFonts w:ascii="Arial Narrow" w:hAnsi="Arial Narrow"/>
          <w:sz w:val="26"/>
          <w:szCs w:val="26"/>
        </w:rPr>
        <w:t xml:space="preserve"> macular, viciar, o processo eleitoral.</w:t>
      </w:r>
    </w:p>
    <w:p w:rsidR="003A3410" w:rsidRPr="007114DD" w:rsidRDefault="003A3410" w:rsidP="00AF5E17">
      <w:pPr>
        <w:jc w:val="both"/>
        <w:rPr>
          <w:rFonts w:ascii="Arial Narrow" w:hAnsi="Arial Narrow"/>
          <w:sz w:val="26"/>
          <w:szCs w:val="26"/>
        </w:rPr>
      </w:pPr>
    </w:p>
    <w:p w:rsidR="003A3410" w:rsidRPr="002773EA" w:rsidRDefault="003A3410" w:rsidP="00AF5E17">
      <w:pPr>
        <w:jc w:val="both"/>
        <w:rPr>
          <w:rFonts w:ascii="Arial Narrow" w:hAnsi="Arial Narrow"/>
          <w:sz w:val="26"/>
          <w:szCs w:val="26"/>
          <w:u w:val="single"/>
        </w:rPr>
      </w:pPr>
    </w:p>
    <w:p w:rsidR="00AF5E17" w:rsidRPr="002773EA" w:rsidRDefault="00AF5E17" w:rsidP="00AF5E17">
      <w:pPr>
        <w:jc w:val="both"/>
        <w:rPr>
          <w:rFonts w:ascii="Arial Narrow" w:hAnsi="Arial Narrow"/>
          <w:b/>
          <w:sz w:val="26"/>
          <w:szCs w:val="26"/>
          <w:u w:val="single"/>
        </w:rPr>
      </w:pPr>
      <w:r w:rsidRPr="002773EA">
        <w:rPr>
          <w:rFonts w:ascii="Arial Narrow" w:hAnsi="Arial Narrow"/>
          <w:b/>
          <w:sz w:val="26"/>
          <w:szCs w:val="26"/>
          <w:u w:val="single"/>
        </w:rPr>
        <w:t>Das sanções</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cs="Arial"/>
          <w:sz w:val="26"/>
          <w:szCs w:val="26"/>
        </w:rPr>
      </w:pPr>
      <w:r w:rsidRPr="007114DD">
        <w:rPr>
          <w:rFonts w:ascii="Arial Narrow" w:hAnsi="Arial Narrow"/>
          <w:sz w:val="26"/>
          <w:szCs w:val="26"/>
        </w:rPr>
        <w:t>82.</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Os atos dos Representados – típicos </w:t>
      </w:r>
      <w:r w:rsidRPr="007114DD">
        <w:rPr>
          <w:rFonts w:ascii="Arial Narrow" w:hAnsi="Arial Narrow"/>
          <w:b/>
          <w:sz w:val="26"/>
          <w:szCs w:val="26"/>
        </w:rPr>
        <w:t xml:space="preserve">desvios e abusos de poder econômico, político e administrativo </w:t>
      </w:r>
      <w:r w:rsidRPr="007114DD">
        <w:rPr>
          <w:rFonts w:ascii="Arial Narrow" w:hAnsi="Arial Narrow"/>
          <w:sz w:val="26"/>
          <w:szCs w:val="26"/>
        </w:rPr>
        <w:t xml:space="preserve">ensejam a </w:t>
      </w:r>
      <w:r w:rsidRPr="007114DD">
        <w:rPr>
          <w:rFonts w:ascii="Arial Narrow" w:hAnsi="Arial Narrow"/>
          <w:b/>
          <w:sz w:val="26"/>
          <w:szCs w:val="26"/>
        </w:rPr>
        <w:t>I)</w:t>
      </w:r>
      <w:r w:rsidRPr="007114DD">
        <w:rPr>
          <w:rFonts w:ascii="Arial Narrow" w:hAnsi="Arial Narrow"/>
          <w:sz w:val="26"/>
          <w:szCs w:val="26"/>
        </w:rPr>
        <w:t xml:space="preserve"> declaração de inelegibilidade dos Representados, </w:t>
      </w:r>
      <w:proofErr w:type="spellStart"/>
      <w:r w:rsidRPr="007114DD">
        <w:rPr>
          <w:rFonts w:ascii="Arial Narrow" w:hAnsi="Arial Narrow"/>
          <w:b/>
          <w:sz w:val="26"/>
          <w:szCs w:val="26"/>
        </w:rPr>
        <w:t>cominando-lhes</w:t>
      </w:r>
      <w:proofErr w:type="spellEnd"/>
      <w:r w:rsidRPr="007114DD">
        <w:rPr>
          <w:rFonts w:ascii="Arial Narrow" w:hAnsi="Arial Narrow"/>
          <w:b/>
          <w:sz w:val="26"/>
          <w:szCs w:val="26"/>
        </w:rPr>
        <w:t xml:space="preserve"> sanção de inelegibilidade para as eleições a se </w:t>
      </w:r>
      <w:proofErr w:type="gramStart"/>
      <w:r w:rsidRPr="007114DD">
        <w:rPr>
          <w:rFonts w:ascii="Arial Narrow" w:hAnsi="Arial Narrow"/>
          <w:b/>
          <w:sz w:val="26"/>
          <w:szCs w:val="26"/>
        </w:rPr>
        <w:t>realizarem nos</w:t>
      </w:r>
      <w:proofErr w:type="gramEnd"/>
      <w:r w:rsidRPr="007114DD">
        <w:rPr>
          <w:rFonts w:ascii="Arial Narrow" w:hAnsi="Arial Narrow"/>
          <w:b/>
          <w:sz w:val="26"/>
          <w:szCs w:val="26"/>
        </w:rPr>
        <w:t xml:space="preserve"> 8 (oito) anos </w:t>
      </w:r>
      <w:proofErr w:type="spellStart"/>
      <w:r w:rsidRPr="007114DD">
        <w:rPr>
          <w:rFonts w:ascii="Arial Narrow" w:hAnsi="Arial Narrow"/>
          <w:b/>
          <w:sz w:val="26"/>
          <w:szCs w:val="26"/>
        </w:rPr>
        <w:t>subseqüentes</w:t>
      </w:r>
      <w:proofErr w:type="spellEnd"/>
      <w:r w:rsidRPr="007114DD">
        <w:rPr>
          <w:rFonts w:ascii="Arial Narrow" w:hAnsi="Arial Narrow"/>
          <w:b/>
          <w:sz w:val="26"/>
          <w:szCs w:val="26"/>
        </w:rPr>
        <w:t xml:space="preserve">; II) cassação de registro ou diploma dos Representados candidatos, </w:t>
      </w:r>
      <w:r w:rsidRPr="007114DD">
        <w:rPr>
          <w:rFonts w:ascii="Arial Narrow" w:hAnsi="Arial Narrow"/>
          <w:sz w:val="26"/>
          <w:szCs w:val="26"/>
        </w:rPr>
        <w:t xml:space="preserve">conforme </w:t>
      </w:r>
      <w:r w:rsidRPr="007114DD">
        <w:rPr>
          <w:rFonts w:ascii="Arial Narrow" w:hAnsi="Arial Narrow"/>
          <w:b/>
          <w:sz w:val="26"/>
          <w:szCs w:val="26"/>
        </w:rPr>
        <w:t>LC 64/90</w:t>
      </w:r>
      <w:r w:rsidRPr="007114DD">
        <w:rPr>
          <w:rFonts w:ascii="Arial Narrow" w:hAnsi="Arial Narrow"/>
          <w:sz w:val="26"/>
          <w:szCs w:val="26"/>
        </w:rPr>
        <w:t>.</w:t>
      </w:r>
    </w:p>
    <w:p w:rsidR="00AF5E17" w:rsidRPr="007114DD" w:rsidRDefault="00AF5E17" w:rsidP="00AF5E17">
      <w:pPr>
        <w:jc w:val="both"/>
        <w:rPr>
          <w:rFonts w:ascii="Arial Narrow" w:hAnsi="Arial Narrow" w:cs="Arial"/>
          <w:sz w:val="26"/>
          <w:szCs w:val="26"/>
        </w:rPr>
      </w:pPr>
    </w:p>
    <w:p w:rsidR="003A3410" w:rsidRPr="007114DD" w:rsidRDefault="003A3410" w:rsidP="00AF5E17">
      <w:pPr>
        <w:jc w:val="both"/>
        <w:rPr>
          <w:rFonts w:ascii="Arial Narrow" w:hAnsi="Arial Narrow" w:cs="Arial"/>
          <w:sz w:val="26"/>
          <w:szCs w:val="26"/>
        </w:rPr>
      </w:pPr>
    </w:p>
    <w:p w:rsidR="00AF5E17" w:rsidRPr="007114DD" w:rsidRDefault="00AF5E17" w:rsidP="00AF5E17">
      <w:pPr>
        <w:jc w:val="both"/>
        <w:rPr>
          <w:rFonts w:ascii="Arial Narrow" w:hAnsi="Arial Narrow"/>
          <w:b/>
          <w:sz w:val="26"/>
          <w:szCs w:val="26"/>
          <w:u w:val="single"/>
        </w:rPr>
      </w:pPr>
      <w:r w:rsidRPr="007114DD">
        <w:rPr>
          <w:rFonts w:ascii="Arial Narrow" w:hAnsi="Arial Narrow"/>
          <w:b/>
          <w:sz w:val="26"/>
          <w:szCs w:val="26"/>
          <w:u w:val="single"/>
        </w:rPr>
        <w:t>DAS CONDUTAS VEDADAS</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b/>
          <w:sz w:val="26"/>
          <w:szCs w:val="26"/>
        </w:rPr>
      </w:pPr>
      <w:r w:rsidRPr="007114DD">
        <w:rPr>
          <w:rFonts w:ascii="Arial Narrow" w:hAnsi="Arial Narrow"/>
          <w:b/>
          <w:sz w:val="26"/>
          <w:szCs w:val="26"/>
        </w:rPr>
        <w:t>Considerações sobre as condutas vedadas</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83.</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Os Representados cometeram, ainda, a ilicitude tipificada no </w:t>
      </w:r>
      <w:r w:rsidRPr="007114DD">
        <w:rPr>
          <w:rFonts w:ascii="Arial Narrow" w:hAnsi="Arial Narrow"/>
          <w:b/>
          <w:sz w:val="26"/>
          <w:szCs w:val="26"/>
        </w:rPr>
        <w:t>inciso I</w:t>
      </w:r>
      <w:r w:rsidRPr="007114DD">
        <w:rPr>
          <w:rFonts w:ascii="Arial Narrow" w:hAnsi="Arial Narrow"/>
          <w:sz w:val="26"/>
          <w:szCs w:val="26"/>
        </w:rPr>
        <w:t xml:space="preserve"> do </w:t>
      </w:r>
      <w:r w:rsidRPr="007114DD">
        <w:rPr>
          <w:rFonts w:ascii="Arial Narrow" w:hAnsi="Arial Narrow"/>
          <w:b/>
          <w:sz w:val="26"/>
          <w:szCs w:val="26"/>
        </w:rPr>
        <w:t>art. 73</w:t>
      </w:r>
      <w:r w:rsidRPr="007114DD">
        <w:rPr>
          <w:rFonts w:ascii="Arial Narrow" w:hAnsi="Arial Narrow"/>
          <w:sz w:val="26"/>
          <w:szCs w:val="26"/>
        </w:rPr>
        <w:t xml:space="preserve"> da </w:t>
      </w:r>
      <w:r w:rsidRPr="007114DD">
        <w:rPr>
          <w:rFonts w:ascii="Arial Narrow" w:hAnsi="Arial Narrow"/>
          <w:b/>
          <w:sz w:val="26"/>
          <w:szCs w:val="26"/>
        </w:rPr>
        <w:t>Lei nº 9504/97</w:t>
      </w:r>
      <w:r w:rsidRPr="007114DD">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84.</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É do doutrinador </w:t>
      </w:r>
      <w:r w:rsidRPr="007114DD">
        <w:rPr>
          <w:rFonts w:ascii="Arial Narrow" w:hAnsi="Arial Narrow"/>
          <w:b/>
          <w:sz w:val="26"/>
          <w:szCs w:val="26"/>
        </w:rPr>
        <w:t>PEDRO HENRIQUE TÁVORA NIESS</w:t>
      </w:r>
      <w:r w:rsidRPr="007114DD">
        <w:rPr>
          <w:rFonts w:ascii="Arial Narrow" w:hAnsi="Arial Narrow"/>
          <w:sz w:val="26"/>
          <w:szCs w:val="26"/>
        </w:rPr>
        <w:t xml:space="preserve"> a seguinte ponderação: </w:t>
      </w:r>
      <w:r w:rsidRPr="007114DD">
        <w:rPr>
          <w:rFonts w:ascii="Arial Narrow" w:hAnsi="Arial Narrow"/>
          <w:b/>
          <w:sz w:val="26"/>
          <w:szCs w:val="26"/>
        </w:rPr>
        <w:t>“Inspirada nos ideais democráticos, revela-se a nossa Constituição intransigente com atos que, ferindo princípios como o da moralidade e o da isonomia, possam macular a probidade administrativa, à qual se prendem a normalidade e a legitimidade das eleições, repugnando o comportamento desleal dos agentes públicos, tendentes a interferir no pleito eleitoral, provocando indesejável desequilíbrio entre as diversas candidaturas</w:t>
      </w:r>
      <w:proofErr w:type="gramStart"/>
      <w:r w:rsidRPr="007114DD">
        <w:rPr>
          <w:rFonts w:ascii="Arial Narrow" w:hAnsi="Arial Narrow"/>
          <w:b/>
          <w:sz w:val="26"/>
          <w:szCs w:val="26"/>
        </w:rPr>
        <w:t>”</w:t>
      </w:r>
      <w:proofErr w:type="gramEnd"/>
      <w:r w:rsidRPr="007114DD">
        <w:rPr>
          <w:rStyle w:val="Refdenotaderodap"/>
          <w:rFonts w:ascii="Arial Narrow" w:hAnsi="Arial Narrow"/>
          <w:b/>
          <w:sz w:val="26"/>
          <w:szCs w:val="26"/>
        </w:rPr>
        <w:footnoteReference w:id="25"/>
      </w:r>
      <w:r w:rsidRPr="007114DD">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85.</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A partir dessa análise, fácil é concluir que as condutas vedadas são espécies do gênero </w:t>
      </w:r>
      <w:r w:rsidRPr="007114DD">
        <w:rPr>
          <w:rFonts w:ascii="Arial Narrow" w:hAnsi="Arial Narrow"/>
          <w:b/>
          <w:sz w:val="26"/>
          <w:szCs w:val="26"/>
        </w:rPr>
        <w:t>abuso de poder político e de autoridade</w:t>
      </w:r>
      <w:r w:rsidRPr="007114DD">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86.</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Aos fatos registrados – em fotografias e mídias </w:t>
      </w:r>
      <w:proofErr w:type="gramStart"/>
      <w:r w:rsidRPr="007114DD">
        <w:rPr>
          <w:rFonts w:ascii="Arial Narrow" w:hAnsi="Arial Narrow"/>
          <w:sz w:val="26"/>
          <w:szCs w:val="26"/>
        </w:rPr>
        <w:t>anexos</w:t>
      </w:r>
      <w:proofErr w:type="gramEnd"/>
      <w:r w:rsidRPr="007114DD">
        <w:rPr>
          <w:rFonts w:ascii="Arial Narrow" w:hAnsi="Arial Narrow"/>
          <w:sz w:val="26"/>
          <w:szCs w:val="26"/>
        </w:rPr>
        <w:t xml:space="preserve">, por ser preceitos de ordem pública e autônomos, incidem, também, as normas cogentes da </w:t>
      </w:r>
      <w:r w:rsidRPr="007114DD">
        <w:rPr>
          <w:rFonts w:ascii="Arial Narrow" w:hAnsi="Arial Narrow"/>
          <w:b/>
          <w:sz w:val="26"/>
          <w:szCs w:val="26"/>
        </w:rPr>
        <w:t>Lei das Eleições</w:t>
      </w:r>
      <w:r w:rsidRPr="007114DD">
        <w:rPr>
          <w:rFonts w:ascii="Arial Narrow" w:hAnsi="Arial Narrow"/>
          <w:sz w:val="26"/>
          <w:szCs w:val="26"/>
        </w:rPr>
        <w:t xml:space="preserve"> que cuidam das condutas vedadas.</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87.</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O </w:t>
      </w:r>
      <w:r w:rsidRPr="007114DD">
        <w:rPr>
          <w:rFonts w:ascii="Arial Narrow" w:hAnsi="Arial Narrow"/>
          <w:b/>
          <w:sz w:val="26"/>
          <w:szCs w:val="26"/>
        </w:rPr>
        <w:t>art. 73</w:t>
      </w:r>
      <w:r w:rsidRPr="007114DD">
        <w:rPr>
          <w:rFonts w:ascii="Arial Narrow" w:hAnsi="Arial Narrow"/>
          <w:sz w:val="26"/>
          <w:szCs w:val="26"/>
        </w:rPr>
        <w:t xml:space="preserve">, </w:t>
      </w:r>
      <w:r w:rsidRPr="007114DD">
        <w:rPr>
          <w:rFonts w:ascii="Arial Narrow" w:hAnsi="Arial Narrow"/>
          <w:b/>
          <w:sz w:val="26"/>
          <w:szCs w:val="26"/>
        </w:rPr>
        <w:t>I</w:t>
      </w:r>
      <w:r w:rsidRPr="007114DD">
        <w:rPr>
          <w:rFonts w:ascii="Arial Narrow" w:hAnsi="Arial Narrow"/>
          <w:sz w:val="26"/>
          <w:szCs w:val="26"/>
        </w:rPr>
        <w:t xml:space="preserve">, da </w:t>
      </w:r>
      <w:r w:rsidRPr="007114DD">
        <w:rPr>
          <w:rFonts w:ascii="Arial Narrow" w:hAnsi="Arial Narrow"/>
          <w:b/>
          <w:sz w:val="26"/>
          <w:szCs w:val="26"/>
        </w:rPr>
        <w:t>Lei nº 9504/97</w:t>
      </w:r>
      <w:r w:rsidRPr="007114DD">
        <w:rPr>
          <w:rFonts w:ascii="Arial Narrow" w:hAnsi="Arial Narrow"/>
          <w:sz w:val="26"/>
          <w:szCs w:val="26"/>
        </w:rPr>
        <w:t xml:space="preserve">, preceitua que </w:t>
      </w:r>
      <w:r w:rsidRPr="007114DD">
        <w:rPr>
          <w:rFonts w:ascii="Arial Narrow" w:hAnsi="Arial Narrow"/>
          <w:b/>
          <w:sz w:val="26"/>
          <w:szCs w:val="26"/>
        </w:rPr>
        <w:t xml:space="preserve">“São proibidas aos agentes públicos, servidores ou não, as seguintes </w:t>
      </w:r>
      <w:r w:rsidRPr="007114DD">
        <w:rPr>
          <w:rFonts w:ascii="Arial Narrow" w:hAnsi="Arial Narrow"/>
          <w:b/>
          <w:sz w:val="26"/>
          <w:szCs w:val="26"/>
          <w:u w:val="single"/>
        </w:rPr>
        <w:t>condutas tendentes a afetar a igualdade de oportunidades entre candidatos nos pleitos eleitorais</w:t>
      </w:r>
      <w:r w:rsidRPr="007114DD">
        <w:rPr>
          <w:rFonts w:ascii="Arial Narrow" w:hAnsi="Arial Narrow"/>
          <w:b/>
          <w:sz w:val="26"/>
          <w:szCs w:val="26"/>
        </w:rPr>
        <w:t>:</w:t>
      </w:r>
      <w:r w:rsidRPr="007114DD">
        <w:rPr>
          <w:rFonts w:ascii="Arial Narrow" w:hAnsi="Arial Narrow"/>
          <w:sz w:val="26"/>
          <w:szCs w:val="26"/>
        </w:rPr>
        <w:t xml:space="preserve"> </w:t>
      </w:r>
      <w:r w:rsidRPr="007114DD">
        <w:rPr>
          <w:rFonts w:ascii="Arial Narrow" w:hAnsi="Arial Narrow"/>
          <w:b/>
          <w:sz w:val="26"/>
          <w:szCs w:val="26"/>
          <w:u w:val="single"/>
        </w:rPr>
        <w:t xml:space="preserve">ceder ou usar, em benefício de candidato, partido político ou coligação, bens móveis ou imóveis </w:t>
      </w:r>
      <w:proofErr w:type="gramStart"/>
      <w:r w:rsidRPr="007114DD">
        <w:rPr>
          <w:rFonts w:ascii="Arial Narrow" w:hAnsi="Arial Narrow"/>
          <w:b/>
          <w:sz w:val="26"/>
          <w:szCs w:val="26"/>
          <w:u w:val="single"/>
        </w:rPr>
        <w:t>pertencentes à administração direta</w:t>
      </w:r>
      <w:r w:rsidRPr="007114DD">
        <w:rPr>
          <w:rFonts w:ascii="Arial Narrow" w:hAnsi="Arial Narrow"/>
          <w:b/>
          <w:sz w:val="26"/>
          <w:szCs w:val="26"/>
        </w:rPr>
        <w:t xml:space="preserve"> ou indireta da União, </w:t>
      </w:r>
      <w:r w:rsidRPr="007114DD">
        <w:rPr>
          <w:rFonts w:ascii="Arial Narrow" w:hAnsi="Arial Narrow"/>
          <w:b/>
          <w:sz w:val="26"/>
          <w:szCs w:val="26"/>
          <w:u w:val="single"/>
        </w:rPr>
        <w:t>dos Estados</w:t>
      </w:r>
      <w:r w:rsidRPr="007114DD">
        <w:rPr>
          <w:rFonts w:ascii="Arial Narrow" w:hAnsi="Arial Narrow"/>
          <w:b/>
          <w:sz w:val="26"/>
          <w:szCs w:val="26"/>
        </w:rPr>
        <w:t xml:space="preserve">, do Distrito Federal, dos Territórios e dos Municípios, </w:t>
      </w:r>
      <w:r w:rsidRPr="007114DD">
        <w:rPr>
          <w:rFonts w:ascii="Arial Narrow" w:hAnsi="Arial Narrow"/>
          <w:b/>
          <w:sz w:val="26"/>
          <w:szCs w:val="26"/>
          <w:u w:val="single"/>
        </w:rPr>
        <w:t>ressalvada</w:t>
      </w:r>
      <w:proofErr w:type="gramEnd"/>
      <w:r w:rsidRPr="007114DD">
        <w:rPr>
          <w:rFonts w:ascii="Arial Narrow" w:hAnsi="Arial Narrow"/>
          <w:b/>
          <w:sz w:val="26"/>
          <w:szCs w:val="26"/>
          <w:u w:val="single"/>
        </w:rPr>
        <w:t xml:space="preserve"> a realização de convenção partidária;</w:t>
      </w:r>
      <w:r w:rsidRPr="007114DD">
        <w:rPr>
          <w:rFonts w:ascii="Arial Narrow" w:hAnsi="Arial Narrow"/>
          <w:b/>
          <w:sz w:val="26"/>
          <w:szCs w:val="26"/>
        </w:rPr>
        <w:t>”</w:t>
      </w:r>
      <w:r w:rsidRPr="007114DD">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lastRenderedPageBreak/>
        <w:t>88.</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O que se vê dos documentos anexos e dos que serão requisitados é que foi mobilizada toda a estrutura física e recursos do erário do Estado do Maranhão para promover a candidatura dos Representados candidatos.</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89.</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b/>
          <w:sz w:val="26"/>
          <w:szCs w:val="26"/>
        </w:rPr>
        <w:t>Houve, portanto, cessão e uso de bens móveis públicos em benefício de candidatos e coligação</w:t>
      </w:r>
      <w:r w:rsidRPr="007114DD">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3A3410" w:rsidRPr="007114DD" w:rsidRDefault="003A3410" w:rsidP="00AF5E17">
      <w:pPr>
        <w:jc w:val="both"/>
        <w:rPr>
          <w:rFonts w:ascii="Arial Narrow" w:hAnsi="Arial Narrow"/>
          <w:sz w:val="26"/>
          <w:szCs w:val="26"/>
        </w:rPr>
      </w:pPr>
    </w:p>
    <w:p w:rsidR="00AF5E17" w:rsidRPr="002773EA" w:rsidRDefault="00AF5E17" w:rsidP="00AF5E17">
      <w:pPr>
        <w:jc w:val="both"/>
        <w:rPr>
          <w:rFonts w:ascii="Arial Narrow" w:hAnsi="Arial Narrow"/>
          <w:b/>
          <w:sz w:val="26"/>
          <w:szCs w:val="26"/>
          <w:u w:val="single"/>
        </w:rPr>
      </w:pPr>
      <w:r w:rsidRPr="002773EA">
        <w:rPr>
          <w:rFonts w:ascii="Arial Narrow" w:hAnsi="Arial Narrow"/>
          <w:b/>
          <w:sz w:val="26"/>
          <w:szCs w:val="26"/>
          <w:u w:val="single"/>
        </w:rPr>
        <w:t>Da violação ao princípio da igualdade de oportunidade entre candidatos</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90.</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Exsurge evidente que os Representados incidiram na conduta </w:t>
      </w:r>
      <w:proofErr w:type="gramStart"/>
      <w:r w:rsidRPr="007114DD">
        <w:rPr>
          <w:rFonts w:ascii="Arial Narrow" w:hAnsi="Arial Narrow"/>
          <w:sz w:val="26"/>
          <w:szCs w:val="26"/>
        </w:rPr>
        <w:t>ilícita acima tipificado</w:t>
      </w:r>
      <w:proofErr w:type="gramEnd"/>
      <w:r w:rsidRPr="007114DD">
        <w:rPr>
          <w:rFonts w:ascii="Arial Narrow" w:hAnsi="Arial Narrow"/>
          <w:sz w:val="26"/>
          <w:szCs w:val="26"/>
        </w:rPr>
        <w:t xml:space="preserve"> no inciso </w:t>
      </w:r>
      <w:r w:rsidRPr="007114DD">
        <w:rPr>
          <w:rFonts w:ascii="Arial Narrow" w:hAnsi="Arial Narrow"/>
          <w:b/>
          <w:sz w:val="26"/>
          <w:szCs w:val="26"/>
        </w:rPr>
        <w:t>I</w:t>
      </w:r>
      <w:r w:rsidRPr="007114DD">
        <w:rPr>
          <w:rFonts w:ascii="Arial Narrow" w:hAnsi="Arial Narrow"/>
          <w:sz w:val="26"/>
          <w:szCs w:val="26"/>
        </w:rPr>
        <w:t xml:space="preserve"> do </w:t>
      </w:r>
      <w:r w:rsidRPr="007114DD">
        <w:rPr>
          <w:rFonts w:ascii="Arial Narrow" w:hAnsi="Arial Narrow"/>
          <w:b/>
          <w:sz w:val="26"/>
          <w:szCs w:val="26"/>
        </w:rPr>
        <w:t>art. 73</w:t>
      </w:r>
      <w:r w:rsidRPr="007114DD">
        <w:rPr>
          <w:rFonts w:ascii="Arial Narrow" w:hAnsi="Arial Narrow"/>
          <w:sz w:val="26"/>
          <w:szCs w:val="26"/>
        </w:rPr>
        <w:t xml:space="preserve"> da </w:t>
      </w:r>
      <w:r w:rsidRPr="007114DD">
        <w:rPr>
          <w:rFonts w:ascii="Arial Narrow" w:hAnsi="Arial Narrow"/>
          <w:b/>
          <w:sz w:val="26"/>
          <w:szCs w:val="26"/>
        </w:rPr>
        <w:t>Lei das Eleições</w:t>
      </w:r>
      <w:r w:rsidRPr="007114DD">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91.</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Tais condutas implicam violação ao </w:t>
      </w:r>
      <w:r w:rsidRPr="007114DD">
        <w:rPr>
          <w:rFonts w:ascii="Arial Narrow" w:hAnsi="Arial Narrow"/>
          <w:b/>
          <w:sz w:val="26"/>
          <w:szCs w:val="26"/>
        </w:rPr>
        <w:t>princípio da igualdade de oportunidade entre candidatos</w:t>
      </w:r>
      <w:r w:rsidRPr="007114DD">
        <w:rPr>
          <w:rFonts w:ascii="Arial Narrow" w:hAnsi="Arial Narrow"/>
          <w:sz w:val="26"/>
          <w:szCs w:val="26"/>
        </w:rPr>
        <w:t xml:space="preserve"> de que cuida o </w:t>
      </w:r>
      <w:r w:rsidRPr="007114DD">
        <w:rPr>
          <w:rFonts w:ascii="Arial Narrow" w:hAnsi="Arial Narrow"/>
          <w:i/>
          <w:sz w:val="26"/>
          <w:szCs w:val="26"/>
        </w:rPr>
        <w:t>caput</w:t>
      </w:r>
      <w:r w:rsidRPr="007114DD">
        <w:rPr>
          <w:rFonts w:ascii="Arial Narrow" w:hAnsi="Arial Narrow"/>
          <w:sz w:val="26"/>
          <w:szCs w:val="26"/>
        </w:rPr>
        <w:t xml:space="preserve"> do </w:t>
      </w:r>
      <w:r w:rsidRPr="007114DD">
        <w:rPr>
          <w:rFonts w:ascii="Arial Narrow" w:hAnsi="Arial Narrow"/>
          <w:b/>
          <w:sz w:val="26"/>
          <w:szCs w:val="26"/>
        </w:rPr>
        <w:t>art. 73</w:t>
      </w:r>
      <w:r w:rsidRPr="007114DD">
        <w:rPr>
          <w:rFonts w:ascii="Arial Narrow" w:hAnsi="Arial Narrow"/>
          <w:sz w:val="26"/>
          <w:szCs w:val="26"/>
        </w:rPr>
        <w:t xml:space="preserve"> da </w:t>
      </w:r>
      <w:r w:rsidRPr="007114DD">
        <w:rPr>
          <w:rFonts w:ascii="Arial Narrow" w:hAnsi="Arial Narrow"/>
          <w:b/>
          <w:sz w:val="26"/>
          <w:szCs w:val="26"/>
        </w:rPr>
        <w:t>Lei das Eleições</w:t>
      </w:r>
      <w:r w:rsidRPr="007114DD">
        <w:rPr>
          <w:rFonts w:ascii="Arial Narrow" w:hAnsi="Arial Narrow"/>
          <w:sz w:val="26"/>
          <w:szCs w:val="26"/>
        </w:rPr>
        <w:t>, haja vista que os Representados se utilizaram de meios que aos demais candidatos não dispõem na estrutura das candidaturas deles.</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92.</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Também aqui se aplica a regra de que violar princípio é mais grave que violar leis, ou seja, </w:t>
      </w:r>
      <w:r w:rsidRPr="007114DD">
        <w:rPr>
          <w:rFonts w:ascii="Arial Narrow" w:hAnsi="Arial Narrow"/>
          <w:b/>
          <w:bCs/>
          <w:sz w:val="26"/>
          <w:szCs w:val="26"/>
        </w:rPr>
        <w:t xml:space="preserve">“Atentar contra princípios jurídicos é muito mais grave que violar regras; significa agredir todo o sistema. Justamente por isso, o texto do art. 4. ° da LIA, ao exigir que os agentes públicos cumpram e façam cumprir os princípios de legalidade, impessoalidade, moralidade, publicidade e eficiência, repercute o disposto no art. 37, </w:t>
      </w:r>
      <w:r w:rsidRPr="007114DD">
        <w:rPr>
          <w:rFonts w:ascii="Arial Narrow" w:hAnsi="Arial Narrow"/>
          <w:b/>
          <w:bCs/>
          <w:i/>
          <w:iCs/>
          <w:sz w:val="26"/>
          <w:szCs w:val="26"/>
        </w:rPr>
        <w:t>caput</w:t>
      </w:r>
      <w:r w:rsidRPr="007114DD">
        <w:rPr>
          <w:rFonts w:ascii="Arial Narrow" w:hAnsi="Arial Narrow"/>
          <w:b/>
          <w:bCs/>
          <w:sz w:val="26"/>
          <w:szCs w:val="26"/>
        </w:rPr>
        <w:t xml:space="preserve">, da Constituição Federal” </w:t>
      </w:r>
      <w:r w:rsidRPr="007114DD">
        <w:rPr>
          <w:rStyle w:val="Refdenotaderodap"/>
          <w:rFonts w:ascii="Arial Narrow" w:hAnsi="Arial Narrow"/>
          <w:b/>
          <w:bCs/>
          <w:sz w:val="26"/>
          <w:szCs w:val="26"/>
        </w:rPr>
        <w:footnoteReference w:id="26"/>
      </w:r>
      <w:r w:rsidRPr="007114DD">
        <w:rPr>
          <w:rFonts w:ascii="Arial Narrow" w:hAnsi="Arial Narrow"/>
          <w:sz w:val="26"/>
          <w:szCs w:val="26"/>
        </w:rPr>
        <w:t>.</w:t>
      </w:r>
    </w:p>
    <w:p w:rsidR="00AF5E17" w:rsidRPr="007114DD" w:rsidRDefault="00AF5E17" w:rsidP="00AF5E17">
      <w:pPr>
        <w:jc w:val="both"/>
        <w:rPr>
          <w:rFonts w:ascii="Arial Narrow" w:hAnsi="Arial Narrow"/>
          <w:b/>
          <w:sz w:val="26"/>
          <w:szCs w:val="26"/>
        </w:rPr>
      </w:pPr>
    </w:p>
    <w:p w:rsidR="00AF5E17" w:rsidRPr="007114DD" w:rsidRDefault="00AF5E17" w:rsidP="00AF5E17">
      <w:pPr>
        <w:jc w:val="both"/>
        <w:rPr>
          <w:rFonts w:ascii="Arial Narrow" w:hAnsi="Arial Narrow"/>
          <w:b/>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b/>
          <w:sz w:val="26"/>
          <w:szCs w:val="26"/>
        </w:rPr>
        <w:t>Das sanções</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93.</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A ilicitude tipificada como conduta proibida (</w:t>
      </w:r>
      <w:r w:rsidRPr="007114DD">
        <w:rPr>
          <w:rFonts w:ascii="Arial Narrow" w:hAnsi="Arial Narrow"/>
          <w:b/>
          <w:sz w:val="26"/>
          <w:szCs w:val="26"/>
        </w:rPr>
        <w:t xml:space="preserve">inciso I </w:t>
      </w:r>
      <w:r w:rsidRPr="007114DD">
        <w:rPr>
          <w:rFonts w:ascii="Arial Narrow" w:hAnsi="Arial Narrow"/>
          <w:sz w:val="26"/>
          <w:szCs w:val="26"/>
        </w:rPr>
        <w:t xml:space="preserve">do </w:t>
      </w:r>
      <w:r w:rsidRPr="007114DD">
        <w:rPr>
          <w:rFonts w:ascii="Arial Narrow" w:hAnsi="Arial Narrow"/>
          <w:b/>
          <w:sz w:val="26"/>
          <w:szCs w:val="26"/>
        </w:rPr>
        <w:t xml:space="preserve">art. 73 </w:t>
      </w:r>
      <w:r w:rsidRPr="007114DD">
        <w:rPr>
          <w:rFonts w:ascii="Arial Narrow" w:hAnsi="Arial Narrow"/>
          <w:sz w:val="26"/>
          <w:szCs w:val="26"/>
        </w:rPr>
        <w:t xml:space="preserve">da </w:t>
      </w:r>
      <w:r w:rsidRPr="007114DD">
        <w:rPr>
          <w:rFonts w:ascii="Arial Narrow" w:hAnsi="Arial Narrow"/>
          <w:b/>
          <w:sz w:val="26"/>
          <w:szCs w:val="26"/>
        </w:rPr>
        <w:t>Lei das Eleições</w:t>
      </w:r>
      <w:r w:rsidRPr="007114DD">
        <w:rPr>
          <w:rFonts w:ascii="Arial Narrow" w:hAnsi="Arial Narrow"/>
          <w:sz w:val="26"/>
          <w:szCs w:val="26"/>
        </w:rPr>
        <w:t>)</w:t>
      </w:r>
      <w:proofErr w:type="gramStart"/>
      <w:r w:rsidRPr="007114DD">
        <w:rPr>
          <w:rFonts w:ascii="Arial Narrow" w:hAnsi="Arial Narrow"/>
          <w:sz w:val="26"/>
          <w:szCs w:val="26"/>
        </w:rPr>
        <w:t xml:space="preserve">  </w:t>
      </w:r>
      <w:proofErr w:type="gramEnd"/>
      <w:r w:rsidRPr="007114DD">
        <w:rPr>
          <w:rFonts w:ascii="Arial Narrow" w:hAnsi="Arial Narrow"/>
          <w:sz w:val="26"/>
          <w:szCs w:val="26"/>
        </w:rPr>
        <w:t xml:space="preserve">implica a sanção </w:t>
      </w:r>
      <w:r w:rsidRPr="007114DD">
        <w:rPr>
          <w:rFonts w:ascii="Arial Narrow" w:hAnsi="Arial Narrow"/>
          <w:b/>
          <w:sz w:val="26"/>
          <w:szCs w:val="26"/>
        </w:rPr>
        <w:t>multa</w:t>
      </w:r>
      <w:r w:rsidRPr="007114DD">
        <w:rPr>
          <w:rFonts w:ascii="Arial Narrow" w:hAnsi="Arial Narrow"/>
          <w:sz w:val="26"/>
          <w:szCs w:val="26"/>
        </w:rPr>
        <w:t xml:space="preserve"> para os Representados não candidatos e </w:t>
      </w:r>
      <w:r w:rsidRPr="007114DD">
        <w:rPr>
          <w:rFonts w:ascii="Arial Narrow" w:hAnsi="Arial Narrow"/>
          <w:b/>
          <w:sz w:val="26"/>
          <w:szCs w:val="26"/>
        </w:rPr>
        <w:t>multa</w:t>
      </w:r>
      <w:r w:rsidRPr="007114DD">
        <w:rPr>
          <w:rFonts w:ascii="Arial Narrow" w:hAnsi="Arial Narrow"/>
          <w:sz w:val="26"/>
          <w:szCs w:val="26"/>
        </w:rPr>
        <w:t xml:space="preserve"> e </w:t>
      </w:r>
      <w:r w:rsidRPr="007114DD">
        <w:rPr>
          <w:rFonts w:ascii="Arial Narrow" w:hAnsi="Arial Narrow"/>
          <w:b/>
          <w:sz w:val="26"/>
          <w:szCs w:val="26"/>
        </w:rPr>
        <w:t>cancelamento do registro</w:t>
      </w:r>
      <w:r w:rsidRPr="007114DD">
        <w:rPr>
          <w:rFonts w:ascii="Arial Narrow" w:hAnsi="Arial Narrow"/>
          <w:sz w:val="26"/>
          <w:szCs w:val="26"/>
        </w:rPr>
        <w:t xml:space="preserve"> ou </w:t>
      </w:r>
      <w:r w:rsidRPr="007114DD">
        <w:rPr>
          <w:rFonts w:ascii="Arial Narrow" w:hAnsi="Arial Narrow"/>
          <w:b/>
          <w:sz w:val="26"/>
          <w:szCs w:val="26"/>
        </w:rPr>
        <w:t>cassação do diploma</w:t>
      </w:r>
      <w:r w:rsidRPr="007114DD">
        <w:rPr>
          <w:rFonts w:ascii="Arial Narrow" w:hAnsi="Arial Narrow"/>
          <w:sz w:val="26"/>
          <w:szCs w:val="26"/>
        </w:rPr>
        <w:t xml:space="preserve">, cumulativamente, para os Representados candidatos. Isso é o que determina os </w:t>
      </w:r>
      <w:r w:rsidRPr="007114DD">
        <w:rPr>
          <w:rFonts w:ascii="Arial Narrow" w:hAnsi="Arial Narrow"/>
          <w:b/>
          <w:sz w:val="26"/>
          <w:szCs w:val="26"/>
        </w:rPr>
        <w:t>§§ 4º, 5º e 8º</w:t>
      </w:r>
      <w:proofErr w:type="gramStart"/>
      <w:r w:rsidRPr="007114DD">
        <w:rPr>
          <w:rFonts w:ascii="Arial Narrow" w:hAnsi="Arial Narrow"/>
          <w:b/>
          <w:sz w:val="26"/>
          <w:szCs w:val="26"/>
        </w:rPr>
        <w:t xml:space="preserve"> </w:t>
      </w:r>
      <w:r w:rsidRPr="007114DD">
        <w:rPr>
          <w:rFonts w:ascii="Arial Narrow" w:hAnsi="Arial Narrow"/>
          <w:sz w:val="26"/>
          <w:szCs w:val="26"/>
        </w:rPr>
        <w:t xml:space="preserve"> </w:t>
      </w:r>
      <w:proofErr w:type="gramEnd"/>
      <w:r w:rsidRPr="007114DD">
        <w:rPr>
          <w:rFonts w:ascii="Arial Narrow" w:hAnsi="Arial Narrow"/>
          <w:sz w:val="26"/>
          <w:szCs w:val="26"/>
        </w:rPr>
        <w:t xml:space="preserve">do </w:t>
      </w:r>
      <w:r w:rsidRPr="007114DD">
        <w:rPr>
          <w:rFonts w:ascii="Arial Narrow" w:hAnsi="Arial Narrow"/>
          <w:b/>
          <w:sz w:val="26"/>
          <w:szCs w:val="26"/>
        </w:rPr>
        <w:t>art. 73</w:t>
      </w:r>
      <w:r w:rsidRPr="007114DD">
        <w:rPr>
          <w:rFonts w:ascii="Arial Narrow" w:hAnsi="Arial Narrow"/>
          <w:sz w:val="26"/>
          <w:szCs w:val="26"/>
        </w:rPr>
        <w:t xml:space="preserve"> da </w:t>
      </w:r>
      <w:r w:rsidRPr="007114DD">
        <w:rPr>
          <w:rFonts w:ascii="Arial Narrow" w:hAnsi="Arial Narrow"/>
          <w:b/>
          <w:sz w:val="26"/>
          <w:szCs w:val="26"/>
        </w:rPr>
        <w:t>Lei das Eleições</w:t>
      </w:r>
      <w:r w:rsidRPr="007114DD">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3A3410" w:rsidRPr="007114DD" w:rsidRDefault="003A3410" w:rsidP="00AF5E17">
      <w:pPr>
        <w:jc w:val="both"/>
        <w:rPr>
          <w:rFonts w:ascii="Arial Narrow" w:hAnsi="Arial Narrow"/>
          <w:sz w:val="26"/>
          <w:szCs w:val="26"/>
        </w:rPr>
      </w:pPr>
    </w:p>
    <w:p w:rsidR="00AF5E17" w:rsidRPr="007114DD" w:rsidRDefault="00AF5E17" w:rsidP="00AF5E17">
      <w:pPr>
        <w:pStyle w:val="Recuodecorpodetexto"/>
        <w:ind w:left="0"/>
        <w:jc w:val="both"/>
        <w:rPr>
          <w:rFonts w:ascii="Arial Narrow" w:hAnsi="Arial Narrow"/>
          <w:b/>
          <w:bCs/>
          <w:sz w:val="26"/>
          <w:szCs w:val="26"/>
        </w:rPr>
      </w:pPr>
      <w:r w:rsidRPr="007114DD">
        <w:rPr>
          <w:rFonts w:ascii="Arial Narrow" w:hAnsi="Arial Narrow"/>
          <w:b/>
          <w:bCs/>
          <w:sz w:val="26"/>
          <w:szCs w:val="26"/>
          <w:u w:val="single"/>
        </w:rPr>
        <w:t>DA REPERCUSSÃO DELETÉRIA DOS ATOS DOS REPRESENTADOS NO PLEITO ELEITORAL</w:t>
      </w:r>
    </w:p>
    <w:p w:rsidR="00AF5E17" w:rsidRPr="007114DD" w:rsidRDefault="00AF5E17" w:rsidP="00AF5E17">
      <w:pPr>
        <w:jc w:val="both"/>
        <w:rPr>
          <w:rFonts w:ascii="Arial Narrow" w:hAnsi="Arial Narrow"/>
          <w:sz w:val="26"/>
          <w:szCs w:val="26"/>
        </w:rPr>
      </w:pPr>
    </w:p>
    <w:p w:rsidR="00AF5E17" w:rsidRPr="007114DD" w:rsidRDefault="00AF5E17" w:rsidP="00AF5E17">
      <w:pPr>
        <w:pStyle w:val="Recuodecorpodetexto"/>
        <w:ind w:left="0"/>
        <w:jc w:val="both"/>
        <w:rPr>
          <w:rFonts w:ascii="Arial Narrow" w:hAnsi="Arial Narrow"/>
          <w:sz w:val="26"/>
          <w:szCs w:val="26"/>
        </w:rPr>
      </w:pPr>
      <w:r w:rsidRPr="007114DD">
        <w:rPr>
          <w:rFonts w:ascii="Arial Narrow" w:hAnsi="Arial Narrow"/>
          <w:sz w:val="26"/>
          <w:szCs w:val="26"/>
        </w:rPr>
        <w:t xml:space="preserve">94.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É </w:t>
      </w:r>
      <w:proofErr w:type="gramStart"/>
      <w:r w:rsidRPr="007114DD">
        <w:rPr>
          <w:rFonts w:ascii="Arial Narrow" w:hAnsi="Arial Narrow"/>
          <w:sz w:val="26"/>
          <w:szCs w:val="26"/>
        </w:rPr>
        <w:t>mister</w:t>
      </w:r>
      <w:proofErr w:type="gramEnd"/>
      <w:r w:rsidRPr="007114DD">
        <w:rPr>
          <w:rFonts w:ascii="Arial Narrow" w:hAnsi="Arial Narrow"/>
          <w:sz w:val="26"/>
          <w:szCs w:val="26"/>
        </w:rPr>
        <w:t xml:space="preserve"> que os atos dos Representados sejam suspensos e depois declarados nulos, sob pena de – se convalidado pelo Poder Judiciário Eleitoral, autorizar o Poder Executivo Estadual transferir para entidades privadas a prestação de serviços em “concorrência” com os Municípios e “por cima” deles, sobretudo, nas municipalidades nas quais os alcaides não foram capturados para compor a empreitada político-eleitoral do Representado-Governador. Estabelecer-se-á o caos legal, institucional e social.</w:t>
      </w:r>
    </w:p>
    <w:p w:rsidR="00AF5E17" w:rsidRPr="007114DD" w:rsidRDefault="00AF5E17" w:rsidP="00AF5E17">
      <w:pPr>
        <w:pStyle w:val="Recuodecorpodetexto"/>
        <w:ind w:left="0"/>
        <w:jc w:val="both"/>
        <w:rPr>
          <w:rFonts w:ascii="Arial Narrow" w:hAnsi="Arial Narrow"/>
          <w:bCs/>
          <w:sz w:val="26"/>
          <w:szCs w:val="26"/>
        </w:rPr>
      </w:pPr>
      <w:r w:rsidRPr="007114DD">
        <w:rPr>
          <w:rFonts w:ascii="Arial Narrow" w:hAnsi="Arial Narrow"/>
          <w:bCs/>
          <w:sz w:val="26"/>
          <w:szCs w:val="26"/>
        </w:rPr>
        <w:t>95.</w:t>
      </w:r>
      <w:r w:rsidRPr="007114DD">
        <w:rPr>
          <w:rFonts w:ascii="Arial Narrow" w:hAnsi="Arial Narrow"/>
          <w:bCs/>
          <w:sz w:val="26"/>
          <w:szCs w:val="26"/>
        </w:rPr>
        <w:tab/>
      </w:r>
      <w:r w:rsidRPr="007114DD">
        <w:rPr>
          <w:rFonts w:ascii="Arial Narrow" w:hAnsi="Arial Narrow"/>
          <w:bCs/>
          <w:sz w:val="26"/>
          <w:szCs w:val="26"/>
        </w:rPr>
        <w:tab/>
      </w:r>
      <w:r w:rsidRPr="007114DD">
        <w:rPr>
          <w:rFonts w:ascii="Arial Narrow" w:hAnsi="Arial Narrow"/>
          <w:bCs/>
          <w:sz w:val="26"/>
          <w:szCs w:val="26"/>
        </w:rPr>
        <w:tab/>
      </w:r>
      <w:r w:rsidRPr="007114DD">
        <w:rPr>
          <w:rFonts w:ascii="Arial Narrow" w:hAnsi="Arial Narrow"/>
          <w:bCs/>
          <w:sz w:val="26"/>
          <w:szCs w:val="26"/>
        </w:rPr>
        <w:tab/>
        <w:t>Enfim, viciado estará o pleito eleitoral.</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cs="Arial"/>
          <w:b/>
          <w:bCs/>
          <w:sz w:val="26"/>
          <w:szCs w:val="26"/>
          <w:u w:val="single"/>
        </w:rPr>
      </w:pPr>
      <w:r w:rsidRPr="007114DD">
        <w:rPr>
          <w:rFonts w:ascii="Arial Narrow" w:hAnsi="Arial Narrow" w:cs="Arial"/>
          <w:b/>
          <w:bCs/>
          <w:sz w:val="26"/>
          <w:szCs w:val="26"/>
          <w:u w:val="single"/>
        </w:rPr>
        <w:t xml:space="preserve">DA NECESSIDADE DE CONCESSÃO DE LIMINAR – DA PRESENÇA DO </w:t>
      </w:r>
      <w:r w:rsidRPr="007114DD">
        <w:rPr>
          <w:rFonts w:ascii="Arial Narrow" w:hAnsi="Arial Narrow" w:cs="Arial"/>
          <w:b/>
          <w:bCs/>
          <w:i/>
          <w:iCs/>
          <w:sz w:val="26"/>
          <w:szCs w:val="26"/>
          <w:u w:val="single"/>
        </w:rPr>
        <w:t>FUMUS BONI IURIS</w:t>
      </w:r>
      <w:r w:rsidRPr="007114DD">
        <w:rPr>
          <w:rFonts w:ascii="Arial Narrow" w:hAnsi="Arial Narrow" w:cs="Arial"/>
          <w:b/>
          <w:bCs/>
          <w:sz w:val="26"/>
          <w:szCs w:val="26"/>
          <w:u w:val="single"/>
        </w:rPr>
        <w:t xml:space="preserve"> E DO </w:t>
      </w:r>
      <w:r w:rsidRPr="007114DD">
        <w:rPr>
          <w:rFonts w:ascii="Arial Narrow" w:hAnsi="Arial Narrow" w:cs="Arial"/>
          <w:b/>
          <w:bCs/>
          <w:i/>
          <w:iCs/>
          <w:sz w:val="26"/>
          <w:szCs w:val="26"/>
          <w:u w:val="single"/>
        </w:rPr>
        <w:t>PERICULUM IN MORA</w:t>
      </w:r>
    </w:p>
    <w:p w:rsidR="00AF5E17" w:rsidRPr="007114DD" w:rsidRDefault="00AF5E17" w:rsidP="00AF5E17">
      <w:pPr>
        <w:jc w:val="both"/>
        <w:rPr>
          <w:rFonts w:ascii="Arial Narrow" w:hAnsi="Arial Narrow" w:cs="Arial"/>
          <w:b/>
          <w:bCs/>
          <w:sz w:val="26"/>
          <w:szCs w:val="26"/>
        </w:rPr>
      </w:pPr>
    </w:p>
    <w:p w:rsidR="00AF5E17" w:rsidRPr="007114DD" w:rsidRDefault="00AF5E17" w:rsidP="00AF5E17">
      <w:pPr>
        <w:jc w:val="both"/>
        <w:rPr>
          <w:rFonts w:ascii="Arial Narrow" w:hAnsi="Arial Narrow" w:cs="Arial"/>
          <w:sz w:val="26"/>
          <w:szCs w:val="26"/>
        </w:rPr>
      </w:pPr>
      <w:r w:rsidRPr="007114DD">
        <w:rPr>
          <w:rFonts w:ascii="Arial Narrow" w:hAnsi="Arial Narrow" w:cs="Arial"/>
          <w:bCs/>
          <w:sz w:val="26"/>
          <w:szCs w:val="26"/>
        </w:rPr>
        <w:t xml:space="preserve">96. </w:t>
      </w: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sz w:val="26"/>
          <w:szCs w:val="26"/>
        </w:rPr>
        <w:t xml:space="preserve">Tangente ao </w:t>
      </w:r>
      <w:r w:rsidRPr="007114DD">
        <w:rPr>
          <w:rFonts w:ascii="Arial Narrow" w:hAnsi="Arial Narrow" w:cs="Arial"/>
          <w:b/>
          <w:bCs/>
          <w:i/>
          <w:iCs/>
          <w:sz w:val="26"/>
          <w:szCs w:val="26"/>
        </w:rPr>
        <w:t>fumus boni iuris</w:t>
      </w:r>
      <w:r w:rsidRPr="007114DD">
        <w:rPr>
          <w:rFonts w:ascii="Arial Narrow" w:hAnsi="Arial Narrow" w:cs="Arial"/>
          <w:sz w:val="26"/>
          <w:szCs w:val="26"/>
        </w:rPr>
        <w:t xml:space="preserve"> (</w:t>
      </w:r>
      <w:r w:rsidRPr="007114DD">
        <w:rPr>
          <w:rFonts w:ascii="Arial Narrow" w:hAnsi="Arial Narrow" w:cs="Arial"/>
          <w:b/>
          <w:sz w:val="26"/>
          <w:szCs w:val="26"/>
        </w:rPr>
        <w:t>RELEVÂNCIA DO FUNDAMENTO</w:t>
      </w:r>
      <w:r w:rsidRPr="007114DD">
        <w:rPr>
          <w:rFonts w:ascii="Arial Narrow" w:hAnsi="Arial Narrow" w:cs="Arial"/>
          <w:sz w:val="26"/>
          <w:szCs w:val="26"/>
        </w:rPr>
        <w:t>), tudo quanto acima restou dito é esteio assaz para identificá-lo.</w:t>
      </w:r>
    </w:p>
    <w:p w:rsidR="00AF5E17" w:rsidRPr="007114DD" w:rsidRDefault="00AF5E17" w:rsidP="00AF5E17">
      <w:pPr>
        <w:jc w:val="both"/>
        <w:rPr>
          <w:rFonts w:ascii="Arial Narrow" w:hAnsi="Arial Narrow" w:cs="Arial"/>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bCs/>
          <w:sz w:val="26"/>
          <w:szCs w:val="26"/>
        </w:rPr>
        <w:t xml:space="preserve">97. </w:t>
      </w:r>
      <w:r w:rsidRPr="007114DD">
        <w:rPr>
          <w:rFonts w:ascii="Arial Narrow" w:hAnsi="Arial Narrow"/>
          <w:bCs/>
          <w:sz w:val="26"/>
          <w:szCs w:val="26"/>
        </w:rPr>
        <w:tab/>
      </w:r>
      <w:r w:rsidRPr="007114DD">
        <w:rPr>
          <w:rFonts w:ascii="Arial Narrow" w:hAnsi="Arial Narrow"/>
          <w:bCs/>
          <w:sz w:val="26"/>
          <w:szCs w:val="26"/>
        </w:rPr>
        <w:tab/>
      </w:r>
      <w:r w:rsidRPr="007114DD">
        <w:rPr>
          <w:rFonts w:ascii="Arial Narrow" w:hAnsi="Arial Narrow"/>
          <w:bCs/>
          <w:sz w:val="26"/>
          <w:szCs w:val="26"/>
        </w:rPr>
        <w:tab/>
      </w:r>
      <w:r w:rsidRPr="007114DD">
        <w:rPr>
          <w:rFonts w:ascii="Arial Narrow" w:hAnsi="Arial Narrow"/>
          <w:bCs/>
          <w:sz w:val="26"/>
          <w:szCs w:val="26"/>
        </w:rPr>
        <w:tab/>
      </w:r>
      <w:r w:rsidRPr="007114DD">
        <w:rPr>
          <w:rFonts w:ascii="Arial Narrow" w:hAnsi="Arial Narrow"/>
          <w:sz w:val="26"/>
          <w:szCs w:val="26"/>
        </w:rPr>
        <w:t xml:space="preserve">No que toca ao </w:t>
      </w:r>
      <w:r w:rsidRPr="007114DD">
        <w:rPr>
          <w:rFonts w:ascii="Arial Narrow" w:hAnsi="Arial Narrow"/>
          <w:b/>
          <w:bCs/>
          <w:i/>
          <w:iCs/>
          <w:sz w:val="26"/>
          <w:szCs w:val="26"/>
        </w:rPr>
        <w:t>periculum in mora</w:t>
      </w:r>
      <w:r w:rsidRPr="007114DD">
        <w:rPr>
          <w:rFonts w:ascii="Arial Narrow" w:hAnsi="Arial Narrow"/>
          <w:sz w:val="26"/>
          <w:szCs w:val="26"/>
        </w:rPr>
        <w:t>, basta dizer um pleito hígido é garantia impostergável da cidadania. Ademais, restará ineficiente a decisão final porventura não concedida a liminar, porque os atos concretos dos Representantes de intervenção indevida já terão se propagado por imódico tempo, quando era para simplesmente nunca ter ocorrido, e surtido os efeitos de influenciar no resultado do pleito.</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 xml:space="preserve">98.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Quando o legislador diz que cabe liminar, está a determinar que </w:t>
      </w:r>
      <w:r w:rsidRPr="007114DD">
        <w:rPr>
          <w:rFonts w:ascii="Arial Narrow" w:hAnsi="Arial Narrow"/>
          <w:b/>
          <w:sz w:val="26"/>
          <w:szCs w:val="26"/>
        </w:rPr>
        <w:t>“A liminar não é uma liberalidade da Justiça”</w:t>
      </w:r>
      <w:r w:rsidRPr="007114DD">
        <w:rPr>
          <w:rFonts w:ascii="Arial Narrow" w:hAnsi="Arial Narrow"/>
          <w:sz w:val="26"/>
          <w:szCs w:val="26"/>
        </w:rPr>
        <w:t xml:space="preserve">, ou seja, </w:t>
      </w:r>
      <w:r w:rsidRPr="007114DD">
        <w:rPr>
          <w:rFonts w:ascii="Arial Narrow" w:hAnsi="Arial Narrow"/>
          <w:b/>
          <w:sz w:val="26"/>
          <w:szCs w:val="26"/>
        </w:rPr>
        <w:t>“não pode ser negada quando ocorrem os pressupostos”</w:t>
      </w:r>
      <w:r w:rsidRPr="007114DD">
        <w:rPr>
          <w:rFonts w:ascii="Arial Narrow" w:hAnsi="Arial Narrow"/>
          <w:sz w:val="26"/>
          <w:szCs w:val="26"/>
        </w:rPr>
        <w:t xml:space="preserve">, segundo lições de </w:t>
      </w:r>
      <w:r w:rsidRPr="007114DD">
        <w:rPr>
          <w:rFonts w:ascii="Arial Narrow" w:hAnsi="Arial Narrow"/>
          <w:b/>
          <w:sz w:val="26"/>
          <w:szCs w:val="26"/>
        </w:rPr>
        <w:t>HELY LOPES MEIRELLES</w:t>
      </w:r>
      <w:r w:rsidRPr="007114DD">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b/>
          <w:sz w:val="26"/>
          <w:szCs w:val="26"/>
        </w:rPr>
      </w:pPr>
      <w:r w:rsidRPr="007114DD">
        <w:rPr>
          <w:rFonts w:ascii="Arial Narrow" w:hAnsi="Arial Narrow"/>
          <w:sz w:val="26"/>
          <w:szCs w:val="26"/>
        </w:rPr>
        <w:t>99.</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b/>
          <w:sz w:val="26"/>
          <w:szCs w:val="26"/>
        </w:rPr>
        <w:t>PEDRO HENRIQUE TÁVORA NIESS</w:t>
      </w:r>
      <w:r w:rsidRPr="007114DD">
        <w:rPr>
          <w:rFonts w:ascii="Arial Narrow" w:hAnsi="Arial Narrow"/>
          <w:sz w:val="26"/>
          <w:szCs w:val="26"/>
        </w:rPr>
        <w:t xml:space="preserve"> ensina que </w:t>
      </w:r>
      <w:r w:rsidRPr="007114DD">
        <w:rPr>
          <w:rFonts w:ascii="Arial Narrow" w:hAnsi="Arial Narrow"/>
          <w:b/>
          <w:sz w:val="26"/>
          <w:szCs w:val="26"/>
        </w:rPr>
        <w:t>“O prolator do despacho que ordena a notificação do representado deverá, de imediato, independentemente de pedido, mandar suspender o ato que motivou a revolta do representante, diz a lei, sempre que se evidenciar a relevância do fundamento da representação somada à ineficácia da medida se, afinal, já serodiamente, for acolhida</w:t>
      </w:r>
      <w:proofErr w:type="gramStart"/>
      <w:r w:rsidRPr="007114DD">
        <w:rPr>
          <w:rFonts w:ascii="Arial Narrow" w:hAnsi="Arial Narrow"/>
          <w:b/>
          <w:sz w:val="26"/>
          <w:szCs w:val="26"/>
        </w:rPr>
        <w:t>”</w:t>
      </w:r>
      <w:proofErr w:type="gramEnd"/>
      <w:r w:rsidRPr="007114DD">
        <w:rPr>
          <w:rStyle w:val="Refdenotaderodap"/>
          <w:rFonts w:ascii="Arial Narrow" w:hAnsi="Arial Narrow"/>
          <w:b/>
          <w:sz w:val="26"/>
          <w:szCs w:val="26"/>
        </w:rPr>
        <w:footnoteReference w:id="27"/>
      </w:r>
      <w:r w:rsidRPr="007114DD">
        <w:rPr>
          <w:rFonts w:ascii="Arial Narrow" w:hAnsi="Arial Narrow"/>
          <w:sz w:val="26"/>
          <w:szCs w:val="26"/>
        </w:rPr>
        <w:t xml:space="preserve">. Mais adiante frisa: </w:t>
      </w:r>
      <w:r w:rsidRPr="007114DD">
        <w:rPr>
          <w:rFonts w:ascii="Arial Narrow" w:hAnsi="Arial Narrow"/>
          <w:b/>
          <w:sz w:val="26"/>
          <w:szCs w:val="26"/>
        </w:rPr>
        <w:t xml:space="preserve">“(...) se a inicial estiver suficientemente instruída, diante da relevância do fundamento nela apresentado, ou diretamente firmado na convicção do julgador, e havendo a probabilidade de ir-se agigantando, com o decurso do tempo, a </w:t>
      </w:r>
      <w:proofErr w:type="spellStart"/>
      <w:r w:rsidRPr="007114DD">
        <w:rPr>
          <w:rFonts w:ascii="Arial Narrow" w:hAnsi="Arial Narrow"/>
          <w:b/>
          <w:sz w:val="26"/>
          <w:szCs w:val="26"/>
        </w:rPr>
        <w:t>conseqüência</w:t>
      </w:r>
      <w:proofErr w:type="spellEnd"/>
      <w:r w:rsidRPr="007114DD">
        <w:rPr>
          <w:rFonts w:ascii="Arial Narrow" w:hAnsi="Arial Narrow"/>
          <w:b/>
          <w:sz w:val="26"/>
          <w:szCs w:val="26"/>
        </w:rPr>
        <w:t xml:space="preserve"> </w:t>
      </w:r>
      <w:r w:rsidRPr="007114DD">
        <w:rPr>
          <w:rFonts w:ascii="Arial Narrow" w:hAnsi="Arial Narrow"/>
          <w:b/>
          <w:i/>
          <w:sz w:val="26"/>
          <w:szCs w:val="26"/>
        </w:rPr>
        <w:t>a priori</w:t>
      </w:r>
      <w:r w:rsidRPr="007114DD">
        <w:rPr>
          <w:rFonts w:ascii="Arial Narrow" w:hAnsi="Arial Narrow"/>
          <w:b/>
          <w:sz w:val="26"/>
          <w:szCs w:val="26"/>
        </w:rPr>
        <w:t xml:space="preserve"> aparentemente maléfica causada pelo ato impugnado, impõe-se seja a liminar concedida</w:t>
      </w:r>
      <w:proofErr w:type="gramStart"/>
      <w:r w:rsidRPr="007114DD">
        <w:rPr>
          <w:rFonts w:ascii="Arial Narrow" w:hAnsi="Arial Narrow"/>
          <w:b/>
          <w:sz w:val="26"/>
          <w:szCs w:val="26"/>
        </w:rPr>
        <w:t>”</w:t>
      </w:r>
      <w:proofErr w:type="gramEnd"/>
      <w:r w:rsidRPr="007114DD">
        <w:rPr>
          <w:rStyle w:val="Refdenotaderodap"/>
          <w:rFonts w:ascii="Arial Narrow" w:hAnsi="Arial Narrow"/>
          <w:b/>
          <w:sz w:val="26"/>
          <w:szCs w:val="26"/>
        </w:rPr>
        <w:footnoteReference w:id="28"/>
      </w:r>
    </w:p>
    <w:p w:rsidR="00AF5E17" w:rsidRPr="007114DD" w:rsidRDefault="00AF5E17" w:rsidP="00AF5E17">
      <w:pPr>
        <w:jc w:val="both"/>
        <w:rPr>
          <w:rFonts w:ascii="Arial Narrow" w:hAnsi="Arial Narrow"/>
          <w:sz w:val="26"/>
          <w:szCs w:val="26"/>
        </w:rPr>
      </w:pPr>
    </w:p>
    <w:p w:rsidR="00AF5E17" w:rsidRPr="007114DD" w:rsidRDefault="00AF5E17" w:rsidP="00AF5E17">
      <w:pPr>
        <w:pStyle w:val="Corpodetexto"/>
        <w:tabs>
          <w:tab w:val="left" w:pos="0"/>
        </w:tabs>
        <w:jc w:val="both"/>
        <w:rPr>
          <w:rFonts w:ascii="Arial Narrow" w:hAnsi="Arial Narrow"/>
          <w:sz w:val="26"/>
          <w:szCs w:val="26"/>
        </w:rPr>
      </w:pPr>
      <w:r w:rsidRPr="007114DD">
        <w:rPr>
          <w:rFonts w:ascii="Arial Narrow" w:hAnsi="Arial Narrow"/>
          <w:bCs/>
          <w:sz w:val="26"/>
          <w:szCs w:val="26"/>
        </w:rPr>
        <w:t xml:space="preserve">100. </w:t>
      </w:r>
      <w:r w:rsidRPr="007114DD">
        <w:rPr>
          <w:rFonts w:ascii="Arial Narrow" w:hAnsi="Arial Narrow"/>
          <w:bCs/>
          <w:sz w:val="26"/>
          <w:szCs w:val="26"/>
        </w:rPr>
        <w:tab/>
      </w:r>
      <w:r w:rsidRPr="007114DD">
        <w:rPr>
          <w:rFonts w:ascii="Arial Narrow" w:hAnsi="Arial Narrow"/>
          <w:bCs/>
          <w:sz w:val="26"/>
          <w:szCs w:val="26"/>
        </w:rPr>
        <w:tab/>
      </w:r>
      <w:r w:rsidRPr="007114DD">
        <w:rPr>
          <w:rFonts w:ascii="Arial Narrow" w:hAnsi="Arial Narrow"/>
          <w:bCs/>
          <w:sz w:val="26"/>
          <w:szCs w:val="26"/>
        </w:rPr>
        <w:tab/>
      </w:r>
      <w:r w:rsidRPr="007114DD">
        <w:rPr>
          <w:rFonts w:ascii="Arial Narrow" w:hAnsi="Arial Narrow"/>
          <w:bCs/>
          <w:sz w:val="26"/>
          <w:szCs w:val="26"/>
        </w:rPr>
        <w:tab/>
      </w:r>
      <w:r w:rsidRPr="007114DD">
        <w:rPr>
          <w:rFonts w:ascii="Arial Narrow" w:hAnsi="Arial Narrow"/>
          <w:sz w:val="26"/>
          <w:szCs w:val="26"/>
        </w:rPr>
        <w:t xml:space="preserve">É plenamente </w:t>
      </w:r>
      <w:proofErr w:type="spellStart"/>
      <w:r w:rsidRPr="007114DD">
        <w:rPr>
          <w:rFonts w:ascii="Arial Narrow" w:hAnsi="Arial Narrow"/>
          <w:sz w:val="26"/>
          <w:szCs w:val="26"/>
        </w:rPr>
        <w:t>exeqüível</w:t>
      </w:r>
      <w:proofErr w:type="spellEnd"/>
      <w:r w:rsidRPr="007114DD">
        <w:rPr>
          <w:rFonts w:ascii="Arial Narrow" w:hAnsi="Arial Narrow"/>
          <w:sz w:val="26"/>
          <w:szCs w:val="26"/>
        </w:rPr>
        <w:t xml:space="preserve">, por este douto Juízo, a concessão de medida liminar, para garantir um pleito livre das interferências inconstitucionais, ilegais, abusivas e político-econômicas dos Representados, por ser relevante o fundamento apresentado e pelo perigo de que a demora na prestação jurisdicional resulte na ineficácia da medida, caso seja deferida quando do julgamento final do presente </w:t>
      </w:r>
      <w:proofErr w:type="spellStart"/>
      <w:r w:rsidRPr="007114DD">
        <w:rPr>
          <w:rFonts w:ascii="Arial Narrow" w:hAnsi="Arial Narrow"/>
          <w:i/>
          <w:sz w:val="26"/>
          <w:szCs w:val="26"/>
        </w:rPr>
        <w:t>mandamus</w:t>
      </w:r>
      <w:proofErr w:type="spellEnd"/>
      <w:r w:rsidRPr="007114DD">
        <w:rPr>
          <w:rFonts w:ascii="Arial Narrow" w:hAnsi="Arial Narrow"/>
          <w:sz w:val="26"/>
          <w:szCs w:val="26"/>
        </w:rPr>
        <w:t>, consoante se extrai dos fatos e da doutrina acima transcrita.</w:t>
      </w:r>
    </w:p>
    <w:p w:rsidR="00AF5E17" w:rsidRPr="007114DD" w:rsidRDefault="00AF5E17" w:rsidP="00AF5E17">
      <w:pPr>
        <w:pStyle w:val="Corpodetexto"/>
        <w:tabs>
          <w:tab w:val="left" w:pos="1980"/>
        </w:tabs>
        <w:jc w:val="both"/>
        <w:rPr>
          <w:rFonts w:ascii="Arial Narrow" w:hAnsi="Arial Narrow"/>
          <w:sz w:val="26"/>
          <w:szCs w:val="26"/>
        </w:rPr>
      </w:pPr>
    </w:p>
    <w:p w:rsidR="00AF5E17" w:rsidRPr="007114DD" w:rsidRDefault="00AF5E17" w:rsidP="00AF5E17">
      <w:pPr>
        <w:pStyle w:val="Corpodetexto"/>
        <w:tabs>
          <w:tab w:val="left" w:pos="0"/>
        </w:tabs>
        <w:jc w:val="both"/>
        <w:rPr>
          <w:rFonts w:ascii="Arial Narrow" w:hAnsi="Arial Narrow"/>
          <w:sz w:val="26"/>
          <w:szCs w:val="26"/>
        </w:rPr>
      </w:pPr>
      <w:r w:rsidRPr="007114DD">
        <w:rPr>
          <w:rFonts w:ascii="Arial Narrow" w:hAnsi="Arial Narrow"/>
          <w:sz w:val="26"/>
          <w:szCs w:val="26"/>
        </w:rPr>
        <w:t xml:space="preserve">101.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De fato, </w:t>
      </w:r>
      <w:proofErr w:type="gramStart"/>
      <w:r w:rsidRPr="007114DD">
        <w:rPr>
          <w:rFonts w:ascii="Arial Narrow" w:hAnsi="Arial Narrow"/>
          <w:sz w:val="26"/>
          <w:szCs w:val="26"/>
        </w:rPr>
        <w:t>a evidência da fumaça do bom direito deflui</w:t>
      </w:r>
      <w:proofErr w:type="gramEnd"/>
      <w:r w:rsidRPr="007114DD">
        <w:rPr>
          <w:rFonts w:ascii="Arial Narrow" w:hAnsi="Arial Narrow"/>
          <w:sz w:val="26"/>
          <w:szCs w:val="26"/>
        </w:rPr>
        <w:t xml:space="preserve"> claramente dos próprios </w:t>
      </w:r>
      <w:proofErr w:type="spellStart"/>
      <w:r w:rsidRPr="007114DD">
        <w:rPr>
          <w:rFonts w:ascii="Arial Narrow" w:hAnsi="Arial Narrow"/>
          <w:sz w:val="26"/>
          <w:szCs w:val="26"/>
        </w:rPr>
        <w:t>considerandos</w:t>
      </w:r>
      <w:proofErr w:type="spellEnd"/>
      <w:r w:rsidRPr="007114DD">
        <w:rPr>
          <w:rFonts w:ascii="Arial Narrow" w:hAnsi="Arial Narrow"/>
          <w:sz w:val="26"/>
          <w:szCs w:val="26"/>
        </w:rPr>
        <w:t xml:space="preserve"> que embasam a presente ação, uma vez que a notoriedade dos fatos e as provas apresentadas demonstram que houve nítida ofensa a direito público subjetivo da municipalidade atingida, ressalte-se, ofensa essa causada por atos inconstitucionais e ilegais que, por sua vez, constituem abuso de poder qualificado pela improbidade e crime de responsabilidade.</w:t>
      </w:r>
    </w:p>
    <w:p w:rsidR="00AF5E17" w:rsidRPr="007114DD" w:rsidRDefault="00AF5E17" w:rsidP="00AF5E17">
      <w:pPr>
        <w:pStyle w:val="Corpodetexto"/>
        <w:tabs>
          <w:tab w:val="left" w:pos="0"/>
        </w:tabs>
        <w:jc w:val="both"/>
        <w:rPr>
          <w:rFonts w:ascii="Arial Narrow" w:hAnsi="Arial Narrow"/>
          <w:sz w:val="26"/>
          <w:szCs w:val="26"/>
        </w:rPr>
      </w:pPr>
    </w:p>
    <w:p w:rsidR="00AF5E17" w:rsidRPr="007114DD" w:rsidRDefault="00AF5E17" w:rsidP="00AF5E17">
      <w:pPr>
        <w:pStyle w:val="Corpodetexto"/>
        <w:tabs>
          <w:tab w:val="left" w:pos="0"/>
        </w:tabs>
        <w:jc w:val="both"/>
        <w:rPr>
          <w:rFonts w:ascii="Arial Narrow" w:hAnsi="Arial Narrow"/>
          <w:sz w:val="26"/>
          <w:szCs w:val="26"/>
        </w:rPr>
      </w:pPr>
      <w:r w:rsidRPr="007114DD">
        <w:rPr>
          <w:rFonts w:ascii="Arial Narrow" w:hAnsi="Arial Narrow"/>
          <w:sz w:val="26"/>
          <w:szCs w:val="26"/>
        </w:rPr>
        <w:t xml:space="preserve">102.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Quanto ao perigo da demora, decorre da conclusão lógica de que, no caso, há fundado receio de danos irreparáveis para a higidez do pleito que se avizinha.</w:t>
      </w:r>
    </w:p>
    <w:p w:rsidR="00AF5E17" w:rsidRPr="007114DD" w:rsidRDefault="00AF5E17" w:rsidP="00AF5E17">
      <w:pPr>
        <w:pStyle w:val="Corpodetexto"/>
        <w:tabs>
          <w:tab w:val="left" w:pos="1980"/>
        </w:tabs>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lastRenderedPageBreak/>
        <w:t xml:space="preserve">103. </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Deste modo, é de se requerer a concessão da liminar, tendo em vista a presença simultânea de seus requisitos autorizadores da tutela de urgência, eis que relevantes os fundamentos da impetração e a possibilidade de ineficácia da decisão se somente concedida no final do processo (possibilidade de lesão irreparável).</w:t>
      </w:r>
    </w:p>
    <w:p w:rsidR="003A3410" w:rsidRPr="007114DD" w:rsidRDefault="003A3410"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104.</w:t>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Finalmente não se pode ignorar que </w:t>
      </w:r>
      <w:r w:rsidRPr="007114DD">
        <w:rPr>
          <w:rFonts w:ascii="Arial Narrow" w:hAnsi="Arial Narrow" w:cs="Arial"/>
          <w:b/>
          <w:color w:val="000000"/>
          <w:sz w:val="26"/>
          <w:szCs w:val="26"/>
          <w:shd w:val="clear" w:color="auto" w:fill="FFFFFF"/>
        </w:rPr>
        <w:t>§ 4º.</w:t>
      </w:r>
      <w:r w:rsidRPr="007114DD">
        <w:rPr>
          <w:rFonts w:ascii="Arial Narrow" w:hAnsi="Arial Narrow"/>
          <w:sz w:val="26"/>
          <w:szCs w:val="26"/>
        </w:rPr>
        <w:t xml:space="preserve"> </w:t>
      </w:r>
      <w:proofErr w:type="gramStart"/>
      <w:r w:rsidRPr="007114DD">
        <w:rPr>
          <w:rFonts w:ascii="Arial Narrow" w:hAnsi="Arial Narrow"/>
          <w:sz w:val="26"/>
          <w:szCs w:val="26"/>
        </w:rPr>
        <w:t>do</w:t>
      </w:r>
      <w:proofErr w:type="gramEnd"/>
      <w:r w:rsidRPr="007114DD">
        <w:rPr>
          <w:rFonts w:ascii="Arial Narrow" w:hAnsi="Arial Narrow"/>
          <w:sz w:val="26"/>
          <w:szCs w:val="26"/>
        </w:rPr>
        <w:t xml:space="preserve"> </w:t>
      </w:r>
      <w:r w:rsidRPr="007114DD">
        <w:rPr>
          <w:rFonts w:ascii="Arial Narrow" w:hAnsi="Arial Narrow"/>
          <w:b/>
          <w:sz w:val="26"/>
          <w:szCs w:val="26"/>
        </w:rPr>
        <w:t>art. 73</w:t>
      </w:r>
      <w:r w:rsidRPr="007114DD">
        <w:rPr>
          <w:rFonts w:ascii="Arial Narrow" w:hAnsi="Arial Narrow"/>
          <w:sz w:val="26"/>
          <w:szCs w:val="26"/>
        </w:rPr>
        <w:t xml:space="preserve"> da </w:t>
      </w:r>
      <w:r w:rsidRPr="007114DD">
        <w:rPr>
          <w:rFonts w:ascii="Arial Narrow" w:hAnsi="Arial Narrow"/>
          <w:b/>
          <w:sz w:val="26"/>
          <w:szCs w:val="26"/>
        </w:rPr>
        <w:t>Lei nº 9.504/97</w:t>
      </w:r>
      <w:r w:rsidRPr="007114DD">
        <w:rPr>
          <w:rFonts w:ascii="Arial Narrow" w:hAnsi="Arial Narrow"/>
          <w:sz w:val="26"/>
          <w:szCs w:val="26"/>
        </w:rPr>
        <w:t xml:space="preserve"> diz expressamente que </w:t>
      </w:r>
      <w:r w:rsidRPr="007114DD">
        <w:rPr>
          <w:rFonts w:ascii="Arial Narrow" w:hAnsi="Arial Narrow"/>
          <w:b/>
          <w:sz w:val="26"/>
          <w:szCs w:val="26"/>
        </w:rPr>
        <w:t>“</w:t>
      </w:r>
      <w:r w:rsidRPr="007114DD">
        <w:rPr>
          <w:rFonts w:ascii="Arial Narrow" w:hAnsi="Arial Narrow" w:cs="Arial"/>
          <w:b/>
          <w:color w:val="000000"/>
          <w:sz w:val="26"/>
          <w:szCs w:val="26"/>
          <w:shd w:val="clear" w:color="auto" w:fill="FFFFFF"/>
        </w:rPr>
        <w:t>O descumprimento do disposto neste artigo acarretará a suspensão imediata da conduta vedada, (...)”</w:t>
      </w:r>
      <w:r w:rsidRPr="007114DD">
        <w:rPr>
          <w:rFonts w:ascii="Arial Narrow" w:hAnsi="Arial Narrow" w:cs="Arial"/>
          <w:color w:val="000000"/>
          <w:sz w:val="26"/>
          <w:szCs w:val="26"/>
          <w:shd w:val="clear" w:color="auto" w:fill="FFFFFF"/>
        </w:rPr>
        <w:t>.</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b/>
          <w:sz w:val="26"/>
          <w:szCs w:val="26"/>
          <w:u w:val="single"/>
        </w:rPr>
        <w:t>DO PEDIDO</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b/>
          <w:sz w:val="26"/>
          <w:szCs w:val="26"/>
        </w:rPr>
      </w:pPr>
      <w:r w:rsidRPr="007114DD">
        <w:rPr>
          <w:rFonts w:ascii="Arial Narrow" w:hAnsi="Arial Narrow"/>
          <w:b/>
          <w:sz w:val="26"/>
          <w:szCs w:val="26"/>
        </w:rPr>
        <w:t>Do pedido de liminar</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cs="Arial"/>
          <w:sz w:val="26"/>
          <w:szCs w:val="26"/>
        </w:rPr>
      </w:pP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sz w:val="26"/>
          <w:szCs w:val="26"/>
        </w:rPr>
        <w:t xml:space="preserve">Diante de todo o exposto e ponderado, requer que V. </w:t>
      </w:r>
      <w:proofErr w:type="spellStart"/>
      <w:r w:rsidRPr="007114DD">
        <w:rPr>
          <w:rFonts w:ascii="Arial Narrow" w:hAnsi="Arial Narrow"/>
          <w:sz w:val="26"/>
          <w:szCs w:val="26"/>
        </w:rPr>
        <w:t>Ex</w:t>
      </w:r>
      <w:proofErr w:type="spellEnd"/>
      <w:r w:rsidRPr="007114DD">
        <w:rPr>
          <w:rFonts w:ascii="Arial Narrow" w:hAnsi="Arial Narrow"/>
          <w:sz w:val="26"/>
          <w:szCs w:val="26"/>
        </w:rPr>
        <w:t xml:space="preserve">ª. </w:t>
      </w:r>
      <w:proofErr w:type="gramStart"/>
      <w:r w:rsidRPr="007114DD">
        <w:rPr>
          <w:rFonts w:ascii="Arial Narrow" w:hAnsi="Arial Narrow"/>
          <w:sz w:val="26"/>
          <w:szCs w:val="26"/>
        </w:rPr>
        <w:t>se</w:t>
      </w:r>
      <w:proofErr w:type="gramEnd"/>
      <w:r w:rsidRPr="007114DD">
        <w:rPr>
          <w:rFonts w:ascii="Arial Narrow" w:hAnsi="Arial Narrow"/>
          <w:sz w:val="26"/>
          <w:szCs w:val="26"/>
        </w:rPr>
        <w:t xml:space="preserve"> digne de receber a presente Representação (AIJE) e, com fundamento na </w:t>
      </w:r>
      <w:r w:rsidRPr="007114DD">
        <w:rPr>
          <w:rFonts w:ascii="Arial Narrow" w:hAnsi="Arial Narrow"/>
          <w:b/>
          <w:sz w:val="26"/>
          <w:szCs w:val="26"/>
        </w:rPr>
        <w:t>letra “b”</w:t>
      </w:r>
      <w:r w:rsidRPr="007114DD">
        <w:rPr>
          <w:rFonts w:ascii="Arial Narrow" w:hAnsi="Arial Narrow"/>
          <w:sz w:val="26"/>
          <w:szCs w:val="26"/>
        </w:rPr>
        <w:t xml:space="preserve"> do </w:t>
      </w:r>
      <w:r w:rsidRPr="007114DD">
        <w:rPr>
          <w:rFonts w:ascii="Arial Narrow" w:hAnsi="Arial Narrow"/>
          <w:b/>
          <w:sz w:val="26"/>
          <w:szCs w:val="26"/>
        </w:rPr>
        <w:t>inciso I</w:t>
      </w:r>
      <w:r w:rsidRPr="007114DD">
        <w:rPr>
          <w:rFonts w:ascii="Arial Narrow" w:hAnsi="Arial Narrow"/>
          <w:sz w:val="26"/>
          <w:szCs w:val="26"/>
        </w:rPr>
        <w:t xml:space="preserve"> do </w:t>
      </w:r>
      <w:r w:rsidRPr="007114DD">
        <w:rPr>
          <w:rFonts w:ascii="Arial Narrow" w:hAnsi="Arial Narrow"/>
          <w:b/>
          <w:sz w:val="26"/>
          <w:szCs w:val="26"/>
        </w:rPr>
        <w:t>art. 22</w:t>
      </w:r>
      <w:r w:rsidRPr="007114DD">
        <w:rPr>
          <w:rFonts w:ascii="Arial Narrow" w:hAnsi="Arial Narrow"/>
          <w:sz w:val="26"/>
          <w:szCs w:val="26"/>
        </w:rPr>
        <w:t xml:space="preserve"> da </w:t>
      </w:r>
      <w:r w:rsidRPr="007114DD">
        <w:rPr>
          <w:rFonts w:ascii="Arial Narrow" w:hAnsi="Arial Narrow"/>
          <w:b/>
          <w:sz w:val="26"/>
          <w:szCs w:val="26"/>
        </w:rPr>
        <w:t>LC 64/90</w:t>
      </w:r>
      <w:r w:rsidRPr="007114DD">
        <w:rPr>
          <w:rFonts w:ascii="Arial Narrow" w:hAnsi="Arial Narrow"/>
          <w:sz w:val="26"/>
          <w:szCs w:val="26"/>
        </w:rPr>
        <w:t xml:space="preserve">, </w:t>
      </w:r>
      <w:r w:rsidRPr="007114DD">
        <w:rPr>
          <w:rFonts w:ascii="Arial Narrow" w:hAnsi="Arial Narrow"/>
          <w:b/>
          <w:i/>
          <w:sz w:val="26"/>
          <w:szCs w:val="26"/>
        </w:rPr>
        <w:t>initio litis</w:t>
      </w:r>
      <w:r w:rsidRPr="007114DD">
        <w:rPr>
          <w:rFonts w:ascii="Arial Narrow" w:hAnsi="Arial Narrow"/>
          <w:sz w:val="26"/>
          <w:szCs w:val="26"/>
        </w:rPr>
        <w:t xml:space="preserve"> e </w:t>
      </w:r>
      <w:r w:rsidRPr="007114DD">
        <w:rPr>
          <w:rFonts w:ascii="Arial Narrow" w:hAnsi="Arial Narrow"/>
          <w:b/>
          <w:i/>
          <w:sz w:val="26"/>
          <w:szCs w:val="26"/>
        </w:rPr>
        <w:t xml:space="preserve">inaudita altera </w:t>
      </w:r>
      <w:proofErr w:type="spellStart"/>
      <w:r w:rsidRPr="007114DD">
        <w:rPr>
          <w:rFonts w:ascii="Arial Narrow" w:hAnsi="Arial Narrow"/>
          <w:b/>
          <w:i/>
          <w:sz w:val="26"/>
          <w:szCs w:val="26"/>
        </w:rPr>
        <w:t>pars</w:t>
      </w:r>
      <w:proofErr w:type="spellEnd"/>
      <w:r w:rsidRPr="007114DD">
        <w:rPr>
          <w:rFonts w:ascii="Arial Narrow" w:hAnsi="Arial Narrow"/>
          <w:sz w:val="26"/>
          <w:szCs w:val="26"/>
        </w:rPr>
        <w:t xml:space="preserve">, conceda </w:t>
      </w:r>
      <w:r w:rsidRPr="007114DD">
        <w:rPr>
          <w:rFonts w:ascii="Arial Narrow" w:hAnsi="Arial Narrow"/>
          <w:b/>
          <w:sz w:val="26"/>
          <w:szCs w:val="26"/>
        </w:rPr>
        <w:t>LIMINAR</w:t>
      </w:r>
      <w:r w:rsidRPr="007114DD">
        <w:rPr>
          <w:rFonts w:ascii="Arial Narrow" w:hAnsi="Arial Narrow"/>
          <w:sz w:val="26"/>
          <w:szCs w:val="26"/>
        </w:rPr>
        <w:t xml:space="preserve"> para determinar a </w:t>
      </w:r>
      <w:r w:rsidRPr="007114DD">
        <w:rPr>
          <w:rFonts w:ascii="Arial Narrow" w:hAnsi="Arial Narrow"/>
          <w:b/>
          <w:sz w:val="26"/>
          <w:szCs w:val="26"/>
        </w:rPr>
        <w:t>suspensão das obras de pavimentação asfáltica</w:t>
      </w:r>
      <w:r w:rsidRPr="007114DD">
        <w:rPr>
          <w:rFonts w:ascii="Arial Narrow" w:hAnsi="Arial Narrow"/>
          <w:sz w:val="26"/>
          <w:szCs w:val="26"/>
        </w:rPr>
        <w:t xml:space="preserve"> que o Estado do Maranhão estar a realizar nas vias públicas do Município de Coroatá, via Secretaria de Infraestrutura do Estado, bem como para se abster de transferir dinheiro para a empresa privada que é responsável pelas obras</w:t>
      </w:r>
      <w:r w:rsidRPr="007114DD">
        <w:rPr>
          <w:rFonts w:ascii="Arial Narrow" w:hAnsi="Arial Narrow"/>
          <w:bCs/>
          <w:sz w:val="26"/>
          <w:szCs w:val="26"/>
        </w:rPr>
        <w:t>, determinações estas, todas elas, com efeito</w:t>
      </w:r>
      <w:r w:rsidRPr="007114DD">
        <w:rPr>
          <w:rFonts w:ascii="Arial Narrow" w:hAnsi="Arial Narrow" w:cs="Arial"/>
          <w:sz w:val="26"/>
          <w:szCs w:val="26"/>
        </w:rPr>
        <w:t xml:space="preserve"> até o trânsito em julgado da decisão, haja vista a presença do </w:t>
      </w:r>
      <w:r w:rsidRPr="007114DD">
        <w:rPr>
          <w:rFonts w:ascii="Arial Narrow" w:hAnsi="Arial Narrow" w:cs="Arial"/>
          <w:i/>
          <w:iCs/>
          <w:sz w:val="26"/>
          <w:szCs w:val="26"/>
        </w:rPr>
        <w:t>fumus boni iuris</w:t>
      </w:r>
      <w:r w:rsidRPr="007114DD">
        <w:rPr>
          <w:rFonts w:ascii="Arial Narrow" w:hAnsi="Arial Narrow" w:cs="Arial"/>
          <w:sz w:val="26"/>
          <w:szCs w:val="26"/>
        </w:rPr>
        <w:t xml:space="preserve"> e o </w:t>
      </w:r>
      <w:r w:rsidRPr="007114DD">
        <w:rPr>
          <w:rFonts w:ascii="Arial Narrow" w:hAnsi="Arial Narrow" w:cs="Arial"/>
          <w:i/>
          <w:iCs/>
          <w:sz w:val="26"/>
          <w:szCs w:val="26"/>
        </w:rPr>
        <w:t xml:space="preserve">periculum in mora </w:t>
      </w:r>
      <w:r w:rsidRPr="007114DD">
        <w:rPr>
          <w:rFonts w:ascii="Arial Narrow" w:hAnsi="Arial Narrow" w:cs="Arial"/>
          <w:iCs/>
          <w:sz w:val="26"/>
          <w:szCs w:val="26"/>
        </w:rPr>
        <w:t>já identificados</w:t>
      </w:r>
      <w:r w:rsidRPr="007114DD">
        <w:rPr>
          <w:rFonts w:ascii="Arial Narrow" w:hAnsi="Arial Narrow" w:cs="Arial"/>
          <w:sz w:val="26"/>
          <w:szCs w:val="26"/>
        </w:rPr>
        <w:t>.</w:t>
      </w:r>
    </w:p>
    <w:p w:rsidR="00AF5E17" w:rsidRPr="007114DD" w:rsidRDefault="00AF5E17" w:rsidP="00AF5E17">
      <w:pPr>
        <w:jc w:val="both"/>
        <w:rPr>
          <w:rFonts w:ascii="Arial Narrow" w:hAnsi="Arial Narrow" w:cs="Arial"/>
          <w:sz w:val="26"/>
          <w:szCs w:val="26"/>
        </w:rPr>
      </w:pPr>
    </w:p>
    <w:p w:rsidR="00AF5E17" w:rsidRPr="007114DD" w:rsidRDefault="00AF5E17" w:rsidP="00AF5E17">
      <w:pPr>
        <w:jc w:val="both"/>
        <w:rPr>
          <w:rFonts w:ascii="Arial Narrow" w:hAnsi="Arial Narrow" w:cs="Arial"/>
          <w:sz w:val="26"/>
          <w:szCs w:val="26"/>
        </w:rPr>
      </w:pP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t xml:space="preserve">Pede, </w:t>
      </w:r>
      <w:proofErr w:type="gramStart"/>
      <w:r w:rsidRPr="007114DD">
        <w:rPr>
          <w:rFonts w:ascii="Arial Narrow" w:hAnsi="Arial Narrow" w:cs="Arial"/>
          <w:sz w:val="26"/>
          <w:szCs w:val="26"/>
        </w:rPr>
        <w:t>outrossim</w:t>
      </w:r>
      <w:proofErr w:type="gramEnd"/>
      <w:r w:rsidRPr="007114DD">
        <w:rPr>
          <w:rFonts w:ascii="Arial Narrow" w:hAnsi="Arial Narrow" w:cs="Arial"/>
          <w:sz w:val="26"/>
          <w:szCs w:val="26"/>
        </w:rPr>
        <w:t xml:space="preserve">, que seja registrada, no corpo do ofício/mandado liminar, a advertência de que o não cumprimento imediato da medida urgente caracteriza flagrante </w:t>
      </w:r>
      <w:r w:rsidRPr="007114DD">
        <w:rPr>
          <w:rFonts w:ascii="Arial Narrow" w:hAnsi="Arial Narrow" w:cs="Arial"/>
          <w:b/>
          <w:sz w:val="26"/>
          <w:szCs w:val="26"/>
        </w:rPr>
        <w:t>delito de crime de desobediência</w:t>
      </w:r>
      <w:r w:rsidRPr="007114DD">
        <w:rPr>
          <w:rFonts w:ascii="Arial Narrow" w:hAnsi="Arial Narrow" w:cs="Arial"/>
          <w:sz w:val="26"/>
          <w:szCs w:val="26"/>
        </w:rPr>
        <w:t xml:space="preserve">, nos termos do </w:t>
      </w:r>
      <w:r w:rsidRPr="007114DD">
        <w:rPr>
          <w:rFonts w:ascii="Arial Narrow" w:hAnsi="Arial Narrow" w:cs="Arial"/>
          <w:b/>
          <w:sz w:val="26"/>
          <w:szCs w:val="26"/>
        </w:rPr>
        <w:t>art. 330</w:t>
      </w:r>
      <w:r w:rsidRPr="007114DD">
        <w:rPr>
          <w:rFonts w:ascii="Arial Narrow" w:hAnsi="Arial Narrow" w:cs="Arial"/>
          <w:sz w:val="26"/>
          <w:szCs w:val="26"/>
        </w:rPr>
        <w:t xml:space="preserve"> do </w:t>
      </w:r>
      <w:r w:rsidRPr="007114DD">
        <w:rPr>
          <w:rFonts w:ascii="Arial Narrow" w:hAnsi="Arial Narrow" w:cs="Arial"/>
          <w:b/>
          <w:sz w:val="26"/>
          <w:szCs w:val="26"/>
        </w:rPr>
        <w:t>CP</w:t>
      </w:r>
      <w:r w:rsidRPr="007114DD">
        <w:rPr>
          <w:rFonts w:ascii="Arial Narrow" w:hAnsi="Arial Narrow" w:cs="Arial"/>
          <w:sz w:val="26"/>
          <w:szCs w:val="26"/>
        </w:rPr>
        <w:t xml:space="preserve">. </w:t>
      </w:r>
    </w:p>
    <w:p w:rsidR="00AF5E17" w:rsidRPr="007114DD" w:rsidRDefault="00AF5E17" w:rsidP="00AF5E17">
      <w:pPr>
        <w:jc w:val="both"/>
        <w:rPr>
          <w:rFonts w:ascii="Arial Narrow" w:hAnsi="Arial Narrow" w:cs="Arial"/>
          <w:b/>
          <w:sz w:val="26"/>
          <w:szCs w:val="26"/>
        </w:rPr>
      </w:pPr>
    </w:p>
    <w:p w:rsidR="00AF5E17" w:rsidRPr="007114DD" w:rsidRDefault="00AF5E17" w:rsidP="00AF5E17">
      <w:pPr>
        <w:jc w:val="both"/>
        <w:rPr>
          <w:rFonts w:ascii="Arial Narrow" w:hAnsi="Arial Narrow"/>
          <w:sz w:val="26"/>
          <w:szCs w:val="26"/>
        </w:rPr>
      </w:pPr>
    </w:p>
    <w:p w:rsidR="00AF5E17" w:rsidRPr="002773EA" w:rsidRDefault="00AF5E17" w:rsidP="00AF5E17">
      <w:pPr>
        <w:jc w:val="both"/>
        <w:rPr>
          <w:rFonts w:ascii="Arial Narrow" w:hAnsi="Arial Narrow"/>
          <w:b/>
          <w:sz w:val="26"/>
          <w:szCs w:val="26"/>
          <w:u w:val="single"/>
        </w:rPr>
      </w:pPr>
      <w:r w:rsidRPr="002773EA">
        <w:rPr>
          <w:rFonts w:ascii="Arial Narrow" w:hAnsi="Arial Narrow"/>
          <w:b/>
          <w:sz w:val="26"/>
          <w:szCs w:val="26"/>
          <w:u w:val="single"/>
        </w:rPr>
        <w:t>Dos pedidos meritórios</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Requer, </w:t>
      </w:r>
      <w:proofErr w:type="gramStart"/>
      <w:r w:rsidRPr="007114DD">
        <w:rPr>
          <w:rFonts w:ascii="Arial Narrow" w:hAnsi="Arial Narrow"/>
          <w:sz w:val="26"/>
          <w:szCs w:val="26"/>
        </w:rPr>
        <w:t>outrossim</w:t>
      </w:r>
      <w:proofErr w:type="gramEnd"/>
      <w:r w:rsidRPr="007114DD">
        <w:rPr>
          <w:rFonts w:ascii="Arial Narrow" w:hAnsi="Arial Narrow"/>
          <w:sz w:val="26"/>
          <w:szCs w:val="26"/>
        </w:rPr>
        <w:t xml:space="preserve">, que Vossa Excelência, a final, julgue procedentes os pedidos para – no que tange </w:t>
      </w:r>
      <w:r w:rsidRPr="007114DD">
        <w:rPr>
          <w:rFonts w:ascii="Arial Narrow" w:hAnsi="Arial Narrow"/>
          <w:b/>
          <w:sz w:val="26"/>
          <w:szCs w:val="26"/>
        </w:rPr>
        <w:t>desvio e abuso de poder econômico, político e administrativo</w:t>
      </w:r>
      <w:r w:rsidRPr="007114DD">
        <w:rPr>
          <w:rFonts w:ascii="Arial Narrow" w:hAnsi="Arial Narrow"/>
          <w:sz w:val="26"/>
          <w:szCs w:val="26"/>
        </w:rPr>
        <w:t xml:space="preserve">, </w:t>
      </w:r>
      <w:r w:rsidRPr="007114DD">
        <w:rPr>
          <w:rFonts w:ascii="Arial Narrow" w:hAnsi="Arial Narrow"/>
          <w:b/>
          <w:sz w:val="26"/>
          <w:szCs w:val="26"/>
        </w:rPr>
        <w:t>I)</w:t>
      </w:r>
      <w:r w:rsidRPr="007114DD">
        <w:rPr>
          <w:rFonts w:ascii="Arial Narrow" w:hAnsi="Arial Narrow"/>
          <w:sz w:val="26"/>
          <w:szCs w:val="26"/>
        </w:rPr>
        <w:t xml:space="preserve"> </w:t>
      </w:r>
      <w:r w:rsidRPr="007114DD">
        <w:rPr>
          <w:rFonts w:ascii="Arial Narrow" w:hAnsi="Arial Narrow"/>
          <w:b/>
          <w:sz w:val="26"/>
          <w:szCs w:val="26"/>
        </w:rPr>
        <w:t>DECLARAR A INELEGIBILIDADE</w:t>
      </w:r>
      <w:r w:rsidRPr="007114DD">
        <w:rPr>
          <w:rFonts w:ascii="Arial Narrow" w:hAnsi="Arial Narrow"/>
          <w:sz w:val="26"/>
          <w:szCs w:val="26"/>
        </w:rPr>
        <w:t xml:space="preserve"> de </w:t>
      </w:r>
      <w:r w:rsidRPr="007114DD">
        <w:rPr>
          <w:rFonts w:ascii="Arial Narrow" w:hAnsi="Arial Narrow"/>
          <w:b/>
          <w:sz w:val="26"/>
          <w:szCs w:val="26"/>
        </w:rPr>
        <w:t>todos</w:t>
      </w:r>
      <w:r w:rsidRPr="007114DD">
        <w:rPr>
          <w:rFonts w:ascii="Arial Narrow" w:hAnsi="Arial Narrow"/>
          <w:sz w:val="26"/>
          <w:szCs w:val="26"/>
        </w:rPr>
        <w:t xml:space="preserve"> os Representados, </w:t>
      </w:r>
      <w:proofErr w:type="spellStart"/>
      <w:r w:rsidRPr="007114DD">
        <w:rPr>
          <w:rFonts w:ascii="Arial Narrow" w:hAnsi="Arial Narrow"/>
          <w:b/>
          <w:sz w:val="26"/>
          <w:szCs w:val="26"/>
        </w:rPr>
        <w:t>cominando-lhes</w:t>
      </w:r>
      <w:proofErr w:type="spellEnd"/>
      <w:r w:rsidRPr="007114DD">
        <w:rPr>
          <w:rFonts w:ascii="Arial Narrow" w:hAnsi="Arial Narrow"/>
          <w:b/>
          <w:sz w:val="26"/>
          <w:szCs w:val="26"/>
        </w:rPr>
        <w:t xml:space="preserve"> sanção de inelegibilidade para as eleições a se realizarem nos 8 (oito) anos </w:t>
      </w:r>
      <w:proofErr w:type="spellStart"/>
      <w:r w:rsidRPr="007114DD">
        <w:rPr>
          <w:rFonts w:ascii="Arial Narrow" w:hAnsi="Arial Narrow"/>
          <w:b/>
          <w:sz w:val="26"/>
          <w:szCs w:val="26"/>
        </w:rPr>
        <w:t>subseqüentes</w:t>
      </w:r>
      <w:proofErr w:type="spellEnd"/>
      <w:r w:rsidRPr="007114DD">
        <w:rPr>
          <w:rFonts w:ascii="Arial Narrow" w:hAnsi="Arial Narrow"/>
          <w:sz w:val="26"/>
          <w:szCs w:val="26"/>
        </w:rPr>
        <w:t>;</w:t>
      </w:r>
      <w:r w:rsidRPr="007114DD">
        <w:rPr>
          <w:rFonts w:ascii="Arial Narrow" w:hAnsi="Arial Narrow"/>
          <w:b/>
          <w:sz w:val="26"/>
          <w:szCs w:val="26"/>
        </w:rPr>
        <w:t xml:space="preserve"> II) CASSAÇÃO DE REGISTRO OU IPLOMA do Representado candidato</w:t>
      </w:r>
      <w:r w:rsidRPr="007114DD">
        <w:rPr>
          <w:rFonts w:ascii="Arial Narrow" w:hAnsi="Arial Narrow"/>
          <w:sz w:val="26"/>
          <w:szCs w:val="26"/>
        </w:rPr>
        <w:t xml:space="preserve"> e, </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b/>
          <w:sz w:val="26"/>
          <w:szCs w:val="26"/>
        </w:rPr>
        <w:t>CUMULATIVAMENTE</w:t>
      </w:r>
      <w:r w:rsidRPr="007114DD">
        <w:rPr>
          <w:rFonts w:ascii="Arial Narrow" w:hAnsi="Arial Narrow"/>
          <w:sz w:val="26"/>
          <w:szCs w:val="26"/>
        </w:rPr>
        <w:t>,</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cs="Arial"/>
          <w:sz w:val="26"/>
          <w:szCs w:val="26"/>
        </w:rPr>
      </w:pP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proofErr w:type="gramStart"/>
      <w:r w:rsidRPr="007114DD">
        <w:rPr>
          <w:rFonts w:ascii="Arial Narrow" w:hAnsi="Arial Narrow"/>
          <w:sz w:val="26"/>
          <w:szCs w:val="26"/>
        </w:rPr>
        <w:t>quanto</w:t>
      </w:r>
      <w:proofErr w:type="gramEnd"/>
      <w:r w:rsidRPr="007114DD">
        <w:rPr>
          <w:rFonts w:ascii="Arial Narrow" w:hAnsi="Arial Narrow"/>
          <w:sz w:val="26"/>
          <w:szCs w:val="26"/>
        </w:rPr>
        <w:t xml:space="preserve"> às </w:t>
      </w:r>
      <w:r w:rsidRPr="007114DD">
        <w:rPr>
          <w:rFonts w:ascii="Arial Narrow" w:hAnsi="Arial Narrow"/>
          <w:b/>
          <w:sz w:val="26"/>
          <w:szCs w:val="26"/>
        </w:rPr>
        <w:t>condutas vedadas</w:t>
      </w:r>
      <w:r w:rsidRPr="007114DD">
        <w:rPr>
          <w:rFonts w:ascii="Arial Narrow" w:hAnsi="Arial Narrow"/>
          <w:sz w:val="26"/>
          <w:szCs w:val="26"/>
        </w:rPr>
        <w:t xml:space="preserve">, </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b/>
          <w:sz w:val="26"/>
          <w:szCs w:val="26"/>
        </w:rPr>
        <w:t xml:space="preserve">I) </w:t>
      </w:r>
      <w:proofErr w:type="gramStart"/>
      <w:r w:rsidRPr="007114DD">
        <w:rPr>
          <w:rFonts w:ascii="Arial Narrow" w:hAnsi="Arial Narrow"/>
          <w:b/>
          <w:sz w:val="26"/>
          <w:szCs w:val="26"/>
        </w:rPr>
        <w:t xml:space="preserve">MULTA </w:t>
      </w:r>
      <w:r w:rsidRPr="007114DD">
        <w:rPr>
          <w:rFonts w:ascii="Arial Narrow" w:hAnsi="Arial Narrow"/>
          <w:sz w:val="26"/>
          <w:szCs w:val="26"/>
        </w:rPr>
        <w:t xml:space="preserve">para </w:t>
      </w:r>
      <w:r w:rsidRPr="007114DD">
        <w:rPr>
          <w:rFonts w:ascii="Arial Narrow" w:hAnsi="Arial Narrow"/>
          <w:b/>
          <w:sz w:val="26"/>
          <w:szCs w:val="26"/>
        </w:rPr>
        <w:t>todos</w:t>
      </w:r>
      <w:r w:rsidRPr="007114DD">
        <w:rPr>
          <w:rFonts w:ascii="Arial Narrow" w:hAnsi="Arial Narrow"/>
          <w:sz w:val="26"/>
          <w:szCs w:val="26"/>
        </w:rPr>
        <w:t xml:space="preserve"> os Representados e </w:t>
      </w:r>
      <w:r w:rsidRPr="007114DD">
        <w:rPr>
          <w:rFonts w:ascii="Arial Narrow" w:hAnsi="Arial Narrow"/>
          <w:b/>
          <w:sz w:val="26"/>
          <w:szCs w:val="26"/>
        </w:rPr>
        <w:t>II)</w:t>
      </w:r>
      <w:proofErr w:type="gramEnd"/>
      <w:r w:rsidRPr="007114DD">
        <w:rPr>
          <w:rFonts w:ascii="Arial Narrow" w:hAnsi="Arial Narrow"/>
          <w:b/>
          <w:sz w:val="26"/>
          <w:szCs w:val="26"/>
        </w:rPr>
        <w:t xml:space="preserve"> CASSAÇÃO DO REGISTRO OU DIPLOMA </w:t>
      </w:r>
      <w:r w:rsidRPr="007114DD">
        <w:rPr>
          <w:rFonts w:ascii="Arial Narrow" w:hAnsi="Arial Narrow"/>
          <w:sz w:val="26"/>
          <w:szCs w:val="26"/>
        </w:rPr>
        <w:t>do Representado candidato.</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b/>
          <w:sz w:val="26"/>
          <w:szCs w:val="26"/>
        </w:rPr>
      </w:pPr>
      <w:r w:rsidRPr="007114DD">
        <w:rPr>
          <w:rFonts w:ascii="Arial Narrow" w:hAnsi="Arial Narrow"/>
          <w:b/>
          <w:sz w:val="26"/>
          <w:szCs w:val="26"/>
        </w:rPr>
        <w:t>Dos demais requerimentos</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cs="Arial"/>
          <w:sz w:val="26"/>
          <w:szCs w:val="26"/>
        </w:rPr>
      </w:pPr>
      <w:r w:rsidRPr="007114DD">
        <w:rPr>
          <w:rFonts w:ascii="Arial Narrow" w:hAnsi="Arial Narrow" w:cs="Arial"/>
          <w:sz w:val="26"/>
          <w:szCs w:val="26"/>
        </w:rPr>
        <w:lastRenderedPageBreak/>
        <w:tab/>
      </w:r>
      <w:r w:rsidRPr="007114DD">
        <w:rPr>
          <w:rFonts w:ascii="Arial Narrow" w:hAnsi="Arial Narrow" w:cs="Arial"/>
          <w:sz w:val="26"/>
          <w:szCs w:val="26"/>
        </w:rPr>
        <w:tab/>
      </w:r>
      <w:r w:rsidRPr="007114DD">
        <w:rPr>
          <w:rFonts w:ascii="Arial Narrow" w:hAnsi="Arial Narrow" w:cs="Arial"/>
          <w:sz w:val="26"/>
          <w:szCs w:val="26"/>
        </w:rPr>
        <w:tab/>
      </w:r>
      <w:r w:rsidRPr="007114DD">
        <w:rPr>
          <w:rFonts w:ascii="Arial Narrow" w:hAnsi="Arial Narrow" w:cs="Arial"/>
          <w:sz w:val="26"/>
          <w:szCs w:val="26"/>
        </w:rPr>
        <w:tab/>
        <w:t>Pede que os Representados sejam notificados para, querendo, apresentar defesa, caso queiram.</w:t>
      </w:r>
    </w:p>
    <w:p w:rsidR="00AF5E17" w:rsidRPr="007114DD" w:rsidRDefault="00AF5E17" w:rsidP="00AF5E17">
      <w:pPr>
        <w:jc w:val="both"/>
        <w:rPr>
          <w:rFonts w:ascii="Arial Narrow" w:hAnsi="Arial Narrow" w:cs="Arial"/>
          <w:bCs/>
          <w:sz w:val="26"/>
          <w:szCs w:val="26"/>
        </w:rPr>
      </w:pPr>
    </w:p>
    <w:p w:rsidR="00AF5E17" w:rsidRPr="007114DD" w:rsidRDefault="00AF5E17" w:rsidP="00AF5E17">
      <w:pPr>
        <w:jc w:val="both"/>
        <w:rPr>
          <w:rFonts w:ascii="Arial Narrow" w:hAnsi="Arial Narrow" w:cs="Arial"/>
          <w:sz w:val="26"/>
          <w:szCs w:val="26"/>
        </w:rPr>
      </w:pP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bCs/>
          <w:sz w:val="26"/>
          <w:szCs w:val="26"/>
        </w:rPr>
        <w:tab/>
      </w:r>
      <w:r w:rsidRPr="007114DD">
        <w:rPr>
          <w:rFonts w:ascii="Arial Narrow" w:hAnsi="Arial Narrow" w:cs="Arial"/>
          <w:sz w:val="26"/>
          <w:szCs w:val="26"/>
        </w:rPr>
        <w:t>Requer que seja ouvido o representante do Ministério Público Eleitoral.</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Porque os ilícitos praticados pelos Representados são – também, </w:t>
      </w:r>
      <w:r w:rsidRPr="007114DD">
        <w:rPr>
          <w:rFonts w:ascii="Arial Narrow" w:hAnsi="Arial Narrow"/>
          <w:b/>
          <w:sz w:val="26"/>
          <w:szCs w:val="26"/>
        </w:rPr>
        <w:t>improbidade administrativa</w:t>
      </w:r>
      <w:r w:rsidRPr="007114DD">
        <w:rPr>
          <w:rFonts w:ascii="Arial Narrow" w:hAnsi="Arial Narrow"/>
          <w:sz w:val="26"/>
          <w:szCs w:val="26"/>
        </w:rPr>
        <w:t xml:space="preserve">, a teor do que preceitua o </w:t>
      </w:r>
      <w:r w:rsidRPr="007114DD">
        <w:rPr>
          <w:rFonts w:ascii="Arial Narrow" w:hAnsi="Arial Narrow"/>
          <w:b/>
          <w:sz w:val="26"/>
          <w:szCs w:val="26"/>
        </w:rPr>
        <w:t>§ 7º</w:t>
      </w:r>
      <w:r w:rsidRPr="007114DD">
        <w:rPr>
          <w:rFonts w:ascii="Arial Narrow" w:hAnsi="Arial Narrow"/>
          <w:sz w:val="26"/>
          <w:szCs w:val="26"/>
        </w:rPr>
        <w:t xml:space="preserve"> da </w:t>
      </w:r>
      <w:r w:rsidRPr="007114DD">
        <w:rPr>
          <w:rFonts w:ascii="Arial Narrow" w:hAnsi="Arial Narrow"/>
          <w:b/>
          <w:sz w:val="26"/>
          <w:szCs w:val="26"/>
        </w:rPr>
        <w:t>Lei das Eleições</w:t>
      </w:r>
      <w:proofErr w:type="gramStart"/>
      <w:r w:rsidRPr="007114DD">
        <w:rPr>
          <w:rFonts w:ascii="Arial Narrow" w:hAnsi="Arial Narrow"/>
          <w:sz w:val="26"/>
          <w:szCs w:val="26"/>
        </w:rPr>
        <w:t xml:space="preserve">  </w:t>
      </w:r>
      <w:proofErr w:type="gramEnd"/>
      <w:r w:rsidRPr="007114DD">
        <w:rPr>
          <w:rFonts w:ascii="Arial Narrow" w:hAnsi="Arial Narrow"/>
          <w:sz w:val="26"/>
          <w:szCs w:val="26"/>
        </w:rPr>
        <w:t>cópia do processo deve ser enviado ao Ministério Público Estadual para os fins a que se destinam.</w:t>
      </w:r>
    </w:p>
    <w:p w:rsidR="00AF5E17" w:rsidRPr="007114DD" w:rsidRDefault="00AF5E17" w:rsidP="00AF5E17">
      <w:pPr>
        <w:jc w:val="both"/>
        <w:rPr>
          <w:rFonts w:ascii="Arial Narrow" w:hAnsi="Arial Narrow"/>
          <w:b/>
          <w:sz w:val="26"/>
          <w:szCs w:val="26"/>
        </w:rPr>
      </w:pPr>
    </w:p>
    <w:p w:rsidR="00AF5E17" w:rsidRPr="007114DD" w:rsidRDefault="00AF5E17" w:rsidP="00AF5E17">
      <w:pPr>
        <w:jc w:val="both"/>
        <w:rPr>
          <w:rFonts w:ascii="Arial Narrow" w:hAnsi="Arial Narrow"/>
          <w:b/>
          <w:sz w:val="26"/>
          <w:szCs w:val="26"/>
        </w:rPr>
      </w:pPr>
    </w:p>
    <w:p w:rsidR="00AF5E17" w:rsidRPr="007114DD" w:rsidRDefault="00AF5E17" w:rsidP="00AF5E17">
      <w:pPr>
        <w:jc w:val="both"/>
        <w:rPr>
          <w:rFonts w:ascii="Arial Narrow" w:hAnsi="Arial Narrow"/>
          <w:b/>
          <w:sz w:val="26"/>
          <w:szCs w:val="26"/>
        </w:rPr>
      </w:pPr>
      <w:r w:rsidRPr="007114DD">
        <w:rPr>
          <w:rFonts w:ascii="Arial Narrow" w:hAnsi="Arial Narrow"/>
          <w:b/>
          <w:sz w:val="26"/>
          <w:szCs w:val="26"/>
        </w:rPr>
        <w:t>Do requerimento de prova</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 xml:space="preserve">Protesta pela juntada de outros documentos que seguem com a inicial e </w:t>
      </w:r>
      <w:proofErr w:type="spellStart"/>
      <w:r w:rsidRPr="007114DD">
        <w:rPr>
          <w:rFonts w:ascii="Arial Narrow" w:hAnsi="Arial Narrow"/>
          <w:sz w:val="26"/>
          <w:szCs w:val="26"/>
        </w:rPr>
        <w:t>degravação</w:t>
      </w:r>
      <w:proofErr w:type="spellEnd"/>
      <w:r w:rsidRPr="007114DD">
        <w:rPr>
          <w:rFonts w:ascii="Arial Narrow" w:hAnsi="Arial Narrow"/>
          <w:sz w:val="26"/>
          <w:szCs w:val="26"/>
        </w:rPr>
        <w:t xml:space="preserve"> das mídias anexas, assim como a produção das seguintes provas:</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b/>
          <w:sz w:val="26"/>
          <w:szCs w:val="26"/>
        </w:rPr>
        <w:t>a)</w:t>
      </w:r>
      <w:r w:rsidRPr="007114DD">
        <w:rPr>
          <w:rFonts w:ascii="Arial Narrow" w:hAnsi="Arial Narrow"/>
          <w:sz w:val="26"/>
          <w:szCs w:val="26"/>
        </w:rPr>
        <w:t xml:space="preserve"> requisição da Secretária de Infraestrutura do Estado do Maranhão de cópias dos processos administrativos e licitatório que deram causa as obras de pavimentação das ruas da cidade de Coroatá;</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b/>
          <w:sz w:val="26"/>
          <w:szCs w:val="26"/>
        </w:rPr>
        <w:t>b)</w:t>
      </w:r>
      <w:r w:rsidRPr="007114DD">
        <w:rPr>
          <w:rFonts w:ascii="Arial Narrow" w:hAnsi="Arial Narrow"/>
          <w:sz w:val="26"/>
          <w:szCs w:val="26"/>
        </w:rPr>
        <w:t xml:space="preserve"> requisição da Secretária de Infraestrutura do Estado do Maranhão de informações sobre valores gastos com as obras de pavimentação das ruas da cidade de Coroatá;</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b/>
          <w:sz w:val="26"/>
          <w:szCs w:val="26"/>
        </w:rPr>
        <w:t>c)</w:t>
      </w:r>
      <w:r w:rsidRPr="007114DD">
        <w:rPr>
          <w:rFonts w:ascii="Arial Narrow" w:hAnsi="Arial Narrow"/>
          <w:sz w:val="26"/>
          <w:szCs w:val="26"/>
        </w:rPr>
        <w:t xml:space="preserve"> requisição ao CREA/MA de informações sobre o registro </w:t>
      </w:r>
      <w:proofErr w:type="gramStart"/>
      <w:r w:rsidRPr="007114DD">
        <w:rPr>
          <w:rFonts w:ascii="Arial Narrow" w:hAnsi="Arial Narrow"/>
          <w:sz w:val="26"/>
          <w:szCs w:val="26"/>
        </w:rPr>
        <w:t>da obras</w:t>
      </w:r>
      <w:proofErr w:type="gramEnd"/>
      <w:r w:rsidRPr="007114DD">
        <w:rPr>
          <w:rFonts w:ascii="Arial Narrow" w:hAnsi="Arial Narrow"/>
          <w:sz w:val="26"/>
          <w:szCs w:val="26"/>
        </w:rPr>
        <w:t xml:space="preserve"> de pavimentação de vias urbanas na cidade de Coroatá pelo Estado do Maranhão no curso do ano de 2016.</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Nestes termos,</w:t>
      </w: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proofErr w:type="gramStart"/>
      <w:r w:rsidRPr="007114DD">
        <w:rPr>
          <w:rFonts w:ascii="Arial Narrow" w:hAnsi="Arial Narrow"/>
          <w:sz w:val="26"/>
          <w:szCs w:val="26"/>
        </w:rPr>
        <w:t>pede</w:t>
      </w:r>
      <w:proofErr w:type="gramEnd"/>
      <w:r w:rsidRPr="007114DD">
        <w:rPr>
          <w:rFonts w:ascii="Arial Narrow" w:hAnsi="Arial Narrow"/>
          <w:sz w:val="26"/>
          <w:szCs w:val="26"/>
        </w:rPr>
        <w:t xml:space="preserve"> deferimento.</w:t>
      </w:r>
    </w:p>
    <w:p w:rsidR="00AF5E17" w:rsidRPr="007114DD" w:rsidRDefault="00AF5E17" w:rsidP="00AF5E17">
      <w:pPr>
        <w:jc w:val="both"/>
        <w:rPr>
          <w:rFonts w:ascii="Arial Narrow" w:hAnsi="Arial Narrow"/>
          <w:sz w:val="26"/>
          <w:szCs w:val="26"/>
        </w:rPr>
      </w:pPr>
    </w:p>
    <w:p w:rsidR="00AF5E17" w:rsidRPr="007114DD" w:rsidRDefault="00AF5E17" w:rsidP="00AF5E17">
      <w:pPr>
        <w:jc w:val="both"/>
        <w:rPr>
          <w:rFonts w:ascii="Arial Narrow" w:hAnsi="Arial Narrow"/>
          <w:sz w:val="26"/>
          <w:szCs w:val="26"/>
        </w:rPr>
      </w:pP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r>
      <w:r w:rsidRPr="007114DD">
        <w:rPr>
          <w:rFonts w:ascii="Arial Narrow" w:hAnsi="Arial Narrow"/>
          <w:sz w:val="26"/>
          <w:szCs w:val="26"/>
        </w:rPr>
        <w:tab/>
        <w:t>São Luís (MA), 22 de setembro de 2016.</w:t>
      </w:r>
    </w:p>
    <w:p w:rsidR="00AF5E17" w:rsidRPr="007114DD" w:rsidRDefault="00AF5E17" w:rsidP="00AF5E17">
      <w:pPr>
        <w:jc w:val="both"/>
        <w:rPr>
          <w:rFonts w:ascii="Arial Narrow" w:hAnsi="Arial Narrow"/>
          <w:sz w:val="26"/>
          <w:szCs w:val="26"/>
        </w:rPr>
      </w:pPr>
    </w:p>
    <w:p w:rsidR="00AF5E17" w:rsidRPr="007114DD" w:rsidRDefault="00AF5E17" w:rsidP="002773EA">
      <w:pPr>
        <w:ind w:left="1416" w:firstLine="708"/>
        <w:rPr>
          <w:rFonts w:ascii="Arial Narrow" w:hAnsi="Arial Narrow"/>
          <w:sz w:val="26"/>
          <w:szCs w:val="26"/>
        </w:rPr>
      </w:pPr>
      <w:proofErr w:type="spellStart"/>
      <w:r w:rsidRPr="007114DD">
        <w:rPr>
          <w:rFonts w:ascii="Arial Narrow" w:hAnsi="Arial Narrow"/>
          <w:sz w:val="26"/>
          <w:szCs w:val="26"/>
        </w:rPr>
        <w:t>P.p</w:t>
      </w:r>
      <w:proofErr w:type="spellEnd"/>
      <w:r w:rsidRPr="007114DD">
        <w:rPr>
          <w:rFonts w:ascii="Arial Narrow" w:hAnsi="Arial Narrow"/>
          <w:sz w:val="26"/>
          <w:szCs w:val="26"/>
        </w:rPr>
        <w:t>.</w:t>
      </w:r>
    </w:p>
    <w:p w:rsidR="00AF5E17" w:rsidRPr="007114DD" w:rsidRDefault="00AF5E17" w:rsidP="002773EA">
      <w:pPr>
        <w:jc w:val="center"/>
        <w:rPr>
          <w:rFonts w:ascii="Arial Narrow" w:hAnsi="Arial Narrow"/>
          <w:b/>
          <w:bCs/>
          <w:sz w:val="26"/>
          <w:szCs w:val="26"/>
        </w:rPr>
      </w:pPr>
      <w:r w:rsidRPr="007114DD">
        <w:rPr>
          <w:rFonts w:ascii="Arial Narrow" w:hAnsi="Arial Narrow"/>
          <w:b/>
          <w:bCs/>
          <w:sz w:val="26"/>
          <w:szCs w:val="26"/>
        </w:rPr>
        <w:t>Marcos Alessandro Coutinho Passos Lobo</w:t>
      </w:r>
    </w:p>
    <w:p w:rsidR="00AF5E17" w:rsidRPr="005A35B7" w:rsidRDefault="00AF5E17" w:rsidP="002773EA">
      <w:pPr>
        <w:jc w:val="center"/>
        <w:rPr>
          <w:rFonts w:ascii="Arial Narrow" w:hAnsi="Arial Narrow"/>
          <w:sz w:val="26"/>
          <w:szCs w:val="26"/>
          <w:lang w:val="en-US"/>
        </w:rPr>
      </w:pPr>
      <w:r w:rsidRPr="005A35B7">
        <w:rPr>
          <w:rFonts w:ascii="Arial Narrow" w:hAnsi="Arial Narrow"/>
          <w:b/>
          <w:bCs/>
          <w:sz w:val="26"/>
          <w:szCs w:val="26"/>
          <w:lang w:val="en-US"/>
        </w:rPr>
        <w:t>OAB/MA – 5166</w:t>
      </w:r>
    </w:p>
    <w:p w:rsidR="00AF5E17" w:rsidRPr="005A35B7" w:rsidRDefault="00AF5E17" w:rsidP="002773EA">
      <w:pPr>
        <w:jc w:val="center"/>
        <w:rPr>
          <w:rFonts w:ascii="Arial Narrow" w:hAnsi="Arial Narrow"/>
          <w:sz w:val="26"/>
          <w:szCs w:val="26"/>
          <w:lang w:val="en-US"/>
        </w:rPr>
      </w:pPr>
    </w:p>
    <w:p w:rsidR="003A3410" w:rsidRPr="005A35B7" w:rsidRDefault="003A3410" w:rsidP="002773EA">
      <w:pPr>
        <w:jc w:val="center"/>
        <w:rPr>
          <w:rFonts w:ascii="Arial Narrow" w:hAnsi="Arial Narrow"/>
          <w:sz w:val="26"/>
          <w:szCs w:val="26"/>
          <w:lang w:val="en-US"/>
        </w:rPr>
      </w:pPr>
    </w:p>
    <w:p w:rsidR="003A3410" w:rsidRPr="005A35B7" w:rsidRDefault="003A3410" w:rsidP="002773EA">
      <w:pPr>
        <w:ind w:left="1416" w:firstLine="708"/>
        <w:rPr>
          <w:rFonts w:ascii="Arial Narrow" w:hAnsi="Arial Narrow"/>
          <w:sz w:val="26"/>
          <w:szCs w:val="26"/>
          <w:lang w:val="en-US"/>
        </w:rPr>
      </w:pPr>
      <w:proofErr w:type="gramStart"/>
      <w:r w:rsidRPr="005A35B7">
        <w:rPr>
          <w:rFonts w:ascii="Arial Narrow" w:hAnsi="Arial Narrow"/>
          <w:sz w:val="26"/>
          <w:szCs w:val="26"/>
          <w:lang w:val="en-US"/>
        </w:rPr>
        <w:t>P.p.</w:t>
      </w:r>
      <w:proofErr w:type="gramEnd"/>
    </w:p>
    <w:p w:rsidR="003A3410" w:rsidRPr="005A35B7" w:rsidRDefault="002773EA" w:rsidP="002773EA">
      <w:pPr>
        <w:jc w:val="center"/>
        <w:rPr>
          <w:rFonts w:ascii="Arial Narrow" w:hAnsi="Arial Narrow"/>
          <w:b/>
          <w:bCs/>
          <w:sz w:val="26"/>
          <w:szCs w:val="26"/>
          <w:lang w:val="en-US"/>
        </w:rPr>
      </w:pPr>
      <w:proofErr w:type="spellStart"/>
      <w:r w:rsidRPr="005A35B7">
        <w:rPr>
          <w:rFonts w:ascii="Arial Narrow" w:hAnsi="Arial Narrow"/>
          <w:b/>
          <w:bCs/>
          <w:sz w:val="26"/>
          <w:szCs w:val="26"/>
          <w:lang w:val="en-US"/>
        </w:rPr>
        <w:t>Mailson</w:t>
      </w:r>
      <w:proofErr w:type="spellEnd"/>
      <w:r w:rsidRPr="005A35B7">
        <w:rPr>
          <w:rFonts w:ascii="Arial Narrow" w:hAnsi="Arial Narrow"/>
          <w:b/>
          <w:bCs/>
          <w:sz w:val="26"/>
          <w:szCs w:val="26"/>
          <w:lang w:val="en-US"/>
        </w:rPr>
        <w:t xml:space="preserve"> Neves Silva</w:t>
      </w:r>
    </w:p>
    <w:p w:rsidR="002773EA" w:rsidRDefault="002773EA" w:rsidP="002773EA">
      <w:pPr>
        <w:jc w:val="center"/>
        <w:rPr>
          <w:rFonts w:ascii="Arial Narrow" w:hAnsi="Arial Narrow"/>
          <w:b/>
          <w:bCs/>
          <w:sz w:val="26"/>
          <w:szCs w:val="26"/>
        </w:rPr>
      </w:pPr>
      <w:r>
        <w:rPr>
          <w:rFonts w:ascii="Arial Narrow" w:hAnsi="Arial Narrow"/>
          <w:b/>
          <w:bCs/>
          <w:sz w:val="26"/>
          <w:szCs w:val="26"/>
        </w:rPr>
        <w:t>OAB/MA – 9.437</w:t>
      </w:r>
    </w:p>
    <w:p w:rsidR="00F641E6" w:rsidRPr="00F641E6" w:rsidRDefault="00F641E6" w:rsidP="00F641E6">
      <w:pPr>
        <w:jc w:val="center"/>
        <w:rPr>
          <w:rFonts w:ascii="Arial Narrow" w:hAnsi="Arial Narrow"/>
          <w:b/>
          <w:bCs/>
          <w:sz w:val="26"/>
          <w:szCs w:val="26"/>
        </w:rPr>
      </w:pPr>
    </w:p>
    <w:p w:rsidR="00F641E6" w:rsidRPr="00F641E6" w:rsidRDefault="00F641E6" w:rsidP="00F641E6">
      <w:pPr>
        <w:jc w:val="center"/>
        <w:rPr>
          <w:rFonts w:ascii="Arial Narrow" w:hAnsi="Arial Narrow"/>
          <w:b/>
          <w:bCs/>
          <w:sz w:val="26"/>
          <w:szCs w:val="26"/>
        </w:rPr>
      </w:pPr>
    </w:p>
    <w:p w:rsidR="00F641E6" w:rsidRPr="00F641E6" w:rsidRDefault="00F641E6" w:rsidP="00F641E6">
      <w:pPr>
        <w:jc w:val="center"/>
        <w:rPr>
          <w:rFonts w:ascii="Arial Narrow" w:hAnsi="Arial Narrow"/>
          <w:b/>
          <w:bCs/>
          <w:sz w:val="26"/>
          <w:szCs w:val="26"/>
        </w:rPr>
      </w:pPr>
      <w:r>
        <w:rPr>
          <w:rFonts w:ascii="Arial Narrow" w:hAnsi="Arial Narrow"/>
          <w:b/>
          <w:bCs/>
          <w:sz w:val="26"/>
          <w:szCs w:val="26"/>
        </w:rPr>
        <w:t>Wemerson Tiago Alves Amorim Silva</w:t>
      </w:r>
    </w:p>
    <w:p w:rsidR="00F641E6" w:rsidRDefault="00F641E6" w:rsidP="00F641E6">
      <w:pPr>
        <w:jc w:val="center"/>
        <w:rPr>
          <w:rFonts w:ascii="Arial Narrow" w:hAnsi="Arial Narrow"/>
          <w:b/>
          <w:bCs/>
          <w:sz w:val="26"/>
          <w:szCs w:val="26"/>
        </w:rPr>
      </w:pPr>
      <w:r>
        <w:rPr>
          <w:rFonts w:ascii="Arial Narrow" w:hAnsi="Arial Narrow"/>
          <w:b/>
          <w:bCs/>
          <w:sz w:val="26"/>
          <w:szCs w:val="26"/>
        </w:rPr>
        <w:t>OAB/MA – 13.543</w:t>
      </w:r>
    </w:p>
    <w:p w:rsidR="00F641E6" w:rsidRDefault="00F641E6" w:rsidP="002773EA">
      <w:pPr>
        <w:jc w:val="center"/>
        <w:rPr>
          <w:rFonts w:ascii="Arial Narrow" w:hAnsi="Arial Narrow"/>
          <w:b/>
          <w:bCs/>
          <w:sz w:val="26"/>
          <w:szCs w:val="26"/>
        </w:rPr>
      </w:pPr>
      <w:bookmarkStart w:id="0" w:name="_GoBack"/>
      <w:bookmarkEnd w:id="0"/>
    </w:p>
    <w:p w:rsidR="00F641E6" w:rsidRDefault="00F641E6" w:rsidP="00F641E6">
      <w:pPr>
        <w:rPr>
          <w:rFonts w:ascii="Arial Narrow" w:hAnsi="Arial Narrow"/>
          <w:b/>
          <w:bCs/>
          <w:sz w:val="26"/>
          <w:szCs w:val="26"/>
        </w:rPr>
      </w:pPr>
    </w:p>
    <w:p w:rsidR="003A3410" w:rsidRPr="007114DD" w:rsidRDefault="003A3410" w:rsidP="002773EA">
      <w:pPr>
        <w:rPr>
          <w:rFonts w:ascii="Arial Narrow" w:hAnsi="Arial Narrow"/>
          <w:sz w:val="26"/>
          <w:szCs w:val="26"/>
        </w:rPr>
      </w:pPr>
    </w:p>
    <w:p w:rsidR="003A3410" w:rsidRPr="007114DD" w:rsidRDefault="003A3410" w:rsidP="00AF5E17">
      <w:pPr>
        <w:jc w:val="both"/>
        <w:rPr>
          <w:rFonts w:ascii="Arial Narrow" w:hAnsi="Arial Narrow"/>
          <w:sz w:val="26"/>
          <w:szCs w:val="26"/>
        </w:rPr>
      </w:pPr>
    </w:p>
    <w:p w:rsidR="00AF5E17" w:rsidRPr="007114DD" w:rsidRDefault="00AF5E17" w:rsidP="00AF5E17">
      <w:pPr>
        <w:rPr>
          <w:rFonts w:ascii="Arial Narrow" w:hAnsi="Arial Narrow"/>
          <w:sz w:val="26"/>
          <w:szCs w:val="26"/>
        </w:rPr>
      </w:pPr>
    </w:p>
    <w:p w:rsidR="00AF5E17" w:rsidRPr="007114DD" w:rsidRDefault="00AF5E17" w:rsidP="00AF5E17">
      <w:pPr>
        <w:jc w:val="both"/>
        <w:rPr>
          <w:rFonts w:ascii="Arial Narrow" w:hAnsi="Arial Narrow" w:cs="Arial"/>
          <w:bCs/>
          <w:sz w:val="26"/>
          <w:szCs w:val="26"/>
        </w:rPr>
      </w:pPr>
      <w:r w:rsidRPr="007114DD">
        <w:rPr>
          <w:rFonts w:ascii="Arial Narrow" w:hAnsi="Arial Narrow" w:cs="Arial"/>
          <w:b/>
          <w:bCs/>
          <w:sz w:val="26"/>
          <w:szCs w:val="26"/>
          <w:u w:val="single"/>
        </w:rPr>
        <w:t>ROL DE TESTEMUNHAS</w:t>
      </w:r>
    </w:p>
    <w:p w:rsidR="00AF5E17" w:rsidRPr="007114DD" w:rsidRDefault="00AF5E17" w:rsidP="00AF5E17">
      <w:pPr>
        <w:jc w:val="both"/>
        <w:rPr>
          <w:rFonts w:ascii="Arial Narrow" w:hAnsi="Arial Narrow" w:cs="Arial"/>
          <w:bCs/>
          <w:sz w:val="26"/>
          <w:szCs w:val="26"/>
        </w:rPr>
      </w:pPr>
    </w:p>
    <w:p w:rsidR="00626988" w:rsidRDefault="00F641E6" w:rsidP="00F641E6">
      <w:pPr>
        <w:pStyle w:val="PargrafodaLista"/>
        <w:numPr>
          <w:ilvl w:val="0"/>
          <w:numId w:val="2"/>
        </w:numPr>
        <w:jc w:val="both"/>
        <w:rPr>
          <w:rFonts w:ascii="Arial Narrow" w:hAnsi="Arial Narrow"/>
          <w:sz w:val="26"/>
          <w:szCs w:val="26"/>
        </w:rPr>
      </w:pPr>
      <w:r>
        <w:rPr>
          <w:rFonts w:ascii="Arial Narrow" w:hAnsi="Arial Narrow"/>
          <w:sz w:val="26"/>
          <w:szCs w:val="26"/>
        </w:rPr>
        <w:t>E</w:t>
      </w:r>
      <w:r w:rsidR="008E3F8F">
        <w:rPr>
          <w:rFonts w:ascii="Arial Narrow" w:hAnsi="Arial Narrow"/>
          <w:sz w:val="26"/>
          <w:szCs w:val="26"/>
        </w:rPr>
        <w:t xml:space="preserve">rnani Oliveira Alves, brasileiro, divorciado, engenheiro civil, CPF 09492143372, residente e domiciliada na Rua das Mitras, </w:t>
      </w:r>
      <w:proofErr w:type="spellStart"/>
      <w:r w:rsidR="008E3F8F">
        <w:rPr>
          <w:rFonts w:ascii="Arial Narrow" w:hAnsi="Arial Narrow"/>
          <w:sz w:val="26"/>
          <w:szCs w:val="26"/>
        </w:rPr>
        <w:t>Edificio</w:t>
      </w:r>
      <w:proofErr w:type="spellEnd"/>
      <w:r w:rsidR="008E3F8F">
        <w:rPr>
          <w:rFonts w:ascii="Arial Narrow" w:hAnsi="Arial Narrow"/>
          <w:sz w:val="26"/>
          <w:szCs w:val="26"/>
        </w:rPr>
        <w:t xml:space="preserve"> </w:t>
      </w:r>
      <w:proofErr w:type="spellStart"/>
      <w:r w:rsidR="008E3F8F">
        <w:rPr>
          <w:rFonts w:ascii="Arial Narrow" w:hAnsi="Arial Narrow"/>
          <w:sz w:val="26"/>
          <w:szCs w:val="26"/>
        </w:rPr>
        <w:t>Lausani</w:t>
      </w:r>
      <w:proofErr w:type="spellEnd"/>
      <w:r w:rsidR="008E3F8F">
        <w:rPr>
          <w:rFonts w:ascii="Arial Narrow" w:hAnsi="Arial Narrow"/>
          <w:sz w:val="26"/>
          <w:szCs w:val="26"/>
        </w:rPr>
        <w:t>, Ap. 704, Renascença II, São Luís/MA.</w:t>
      </w:r>
    </w:p>
    <w:p w:rsidR="00C449CC" w:rsidRDefault="00C449CC" w:rsidP="00F641E6">
      <w:pPr>
        <w:pStyle w:val="PargrafodaLista"/>
        <w:numPr>
          <w:ilvl w:val="0"/>
          <w:numId w:val="2"/>
        </w:numPr>
        <w:jc w:val="both"/>
        <w:rPr>
          <w:rFonts w:ascii="Arial Narrow" w:hAnsi="Arial Narrow"/>
          <w:sz w:val="26"/>
          <w:szCs w:val="26"/>
        </w:rPr>
      </w:pPr>
      <w:r>
        <w:rPr>
          <w:rFonts w:ascii="Arial Narrow" w:hAnsi="Arial Narrow"/>
          <w:sz w:val="26"/>
          <w:szCs w:val="26"/>
        </w:rPr>
        <w:t xml:space="preserve">Henrique Moraes </w:t>
      </w:r>
      <w:proofErr w:type="spellStart"/>
      <w:r>
        <w:rPr>
          <w:rFonts w:ascii="Arial Narrow" w:hAnsi="Arial Narrow"/>
          <w:sz w:val="26"/>
          <w:szCs w:val="26"/>
        </w:rPr>
        <w:t>Boega</w:t>
      </w:r>
      <w:proofErr w:type="spellEnd"/>
      <w:r>
        <w:rPr>
          <w:rFonts w:ascii="Arial Narrow" w:hAnsi="Arial Narrow"/>
          <w:sz w:val="26"/>
          <w:szCs w:val="26"/>
        </w:rPr>
        <w:t xml:space="preserve">, brasileiro, casado, engenheiro civil, CPF nº. 534.309.307-82, residente e domiciliado à Av. </w:t>
      </w:r>
      <w:proofErr w:type="gramStart"/>
      <w:r>
        <w:rPr>
          <w:rFonts w:ascii="Arial Narrow" w:hAnsi="Arial Narrow"/>
          <w:sz w:val="26"/>
          <w:szCs w:val="26"/>
        </w:rPr>
        <w:t>brasil</w:t>
      </w:r>
      <w:proofErr w:type="gramEnd"/>
      <w:r>
        <w:rPr>
          <w:rFonts w:ascii="Arial Narrow" w:hAnsi="Arial Narrow"/>
          <w:sz w:val="26"/>
          <w:szCs w:val="26"/>
        </w:rPr>
        <w:t xml:space="preserve">, n. 15, olho D´agua, São </w:t>
      </w:r>
      <w:proofErr w:type="spellStart"/>
      <w:r>
        <w:rPr>
          <w:rFonts w:ascii="Arial Narrow" w:hAnsi="Arial Narrow"/>
          <w:sz w:val="26"/>
          <w:szCs w:val="26"/>
        </w:rPr>
        <w:t>Luis</w:t>
      </w:r>
      <w:proofErr w:type="spellEnd"/>
      <w:r>
        <w:rPr>
          <w:rFonts w:ascii="Arial Narrow" w:hAnsi="Arial Narrow"/>
          <w:sz w:val="26"/>
          <w:szCs w:val="26"/>
        </w:rPr>
        <w:t>/MA.</w:t>
      </w:r>
    </w:p>
    <w:p w:rsidR="00C449CC" w:rsidRDefault="00F641E6" w:rsidP="00F641E6">
      <w:pPr>
        <w:pStyle w:val="PargrafodaLista"/>
        <w:numPr>
          <w:ilvl w:val="0"/>
          <w:numId w:val="2"/>
        </w:numPr>
        <w:jc w:val="both"/>
        <w:rPr>
          <w:rFonts w:ascii="Arial Narrow" w:hAnsi="Arial Narrow"/>
          <w:sz w:val="26"/>
          <w:szCs w:val="26"/>
        </w:rPr>
      </w:pPr>
      <w:proofErr w:type="spellStart"/>
      <w:r>
        <w:rPr>
          <w:rFonts w:ascii="Arial Narrow" w:hAnsi="Arial Narrow"/>
          <w:sz w:val="26"/>
          <w:szCs w:val="26"/>
        </w:rPr>
        <w:t>Lorainy</w:t>
      </w:r>
      <w:proofErr w:type="spellEnd"/>
      <w:r>
        <w:rPr>
          <w:rFonts w:ascii="Arial Narrow" w:hAnsi="Arial Narrow"/>
          <w:sz w:val="26"/>
          <w:szCs w:val="26"/>
        </w:rPr>
        <w:t xml:space="preserve"> </w:t>
      </w:r>
      <w:proofErr w:type="spellStart"/>
      <w:r>
        <w:rPr>
          <w:rFonts w:ascii="Arial Narrow" w:hAnsi="Arial Narrow"/>
          <w:sz w:val="26"/>
          <w:szCs w:val="26"/>
        </w:rPr>
        <w:t>Christiny</w:t>
      </w:r>
      <w:proofErr w:type="spellEnd"/>
      <w:r>
        <w:rPr>
          <w:rFonts w:ascii="Arial Narrow" w:hAnsi="Arial Narrow"/>
          <w:sz w:val="26"/>
          <w:szCs w:val="26"/>
        </w:rPr>
        <w:t xml:space="preserve"> da Silva Santos, brasileira, solteira, engenheira civil, RG 184877420013, CPF 00115927379, residente e domiciliada na Av. Central Nº 2020, Bairro </w:t>
      </w:r>
      <w:proofErr w:type="spellStart"/>
      <w:r>
        <w:rPr>
          <w:rFonts w:ascii="Arial Narrow" w:hAnsi="Arial Narrow"/>
          <w:sz w:val="26"/>
          <w:szCs w:val="26"/>
        </w:rPr>
        <w:t>Mariol</w:t>
      </w:r>
      <w:proofErr w:type="spellEnd"/>
      <w:r>
        <w:rPr>
          <w:rFonts w:ascii="Arial Narrow" w:hAnsi="Arial Narrow"/>
          <w:sz w:val="26"/>
          <w:szCs w:val="26"/>
        </w:rPr>
        <w:t>.</w:t>
      </w:r>
    </w:p>
    <w:p w:rsidR="00F641E6" w:rsidRDefault="00F641E6" w:rsidP="008E3F8F">
      <w:pPr>
        <w:pStyle w:val="PargrafodaLista"/>
        <w:numPr>
          <w:ilvl w:val="0"/>
          <w:numId w:val="2"/>
        </w:numPr>
        <w:jc w:val="both"/>
        <w:rPr>
          <w:rFonts w:ascii="Arial Narrow" w:hAnsi="Arial Narrow"/>
          <w:sz w:val="26"/>
          <w:szCs w:val="26"/>
        </w:rPr>
      </w:pPr>
      <w:r>
        <w:rPr>
          <w:rFonts w:ascii="Arial Narrow" w:hAnsi="Arial Narrow"/>
          <w:sz w:val="26"/>
          <w:szCs w:val="26"/>
        </w:rPr>
        <w:t xml:space="preserve">João de Luna Arruda Filho, Secretário Adjunto de Manutenção de Obras Rodoviárias – SEAMOR, </w:t>
      </w:r>
      <w:r w:rsidR="008E3F8F" w:rsidRPr="008E3F8F">
        <w:rPr>
          <w:rFonts w:ascii="Arial Narrow" w:hAnsi="Arial Narrow"/>
          <w:sz w:val="26"/>
          <w:szCs w:val="26"/>
        </w:rPr>
        <w:t xml:space="preserve">podendo ser localizado com endereço à Avenida Professor Carlos Cunha, s/n. º, Edifício Nagib </w:t>
      </w:r>
      <w:proofErr w:type="spellStart"/>
      <w:r w:rsidR="008E3F8F" w:rsidRPr="008E3F8F">
        <w:rPr>
          <w:rFonts w:ascii="Arial Narrow" w:hAnsi="Arial Narrow"/>
          <w:sz w:val="26"/>
          <w:szCs w:val="26"/>
        </w:rPr>
        <w:t>Haickel</w:t>
      </w:r>
      <w:proofErr w:type="spellEnd"/>
      <w:r w:rsidR="008E3F8F" w:rsidRPr="008E3F8F">
        <w:rPr>
          <w:rFonts w:ascii="Arial Narrow" w:hAnsi="Arial Narrow"/>
          <w:sz w:val="26"/>
          <w:szCs w:val="26"/>
        </w:rPr>
        <w:t xml:space="preserve">, 3º andar, Bairro Calhau - São </w:t>
      </w:r>
      <w:proofErr w:type="spellStart"/>
      <w:r w:rsidR="008E3F8F" w:rsidRPr="008E3F8F">
        <w:rPr>
          <w:rFonts w:ascii="Arial Narrow" w:hAnsi="Arial Narrow"/>
          <w:sz w:val="26"/>
          <w:szCs w:val="26"/>
        </w:rPr>
        <w:t>Luis-</w:t>
      </w:r>
      <w:proofErr w:type="gramStart"/>
      <w:r w:rsidR="008E3F8F" w:rsidRPr="008E3F8F">
        <w:rPr>
          <w:rFonts w:ascii="Arial Narrow" w:hAnsi="Arial Narrow"/>
          <w:sz w:val="26"/>
          <w:szCs w:val="26"/>
        </w:rPr>
        <w:t>MA</w:t>
      </w:r>
      <w:proofErr w:type="spellEnd"/>
      <w:proofErr w:type="gramEnd"/>
      <w:r>
        <w:rPr>
          <w:rFonts w:ascii="Arial Narrow" w:hAnsi="Arial Narrow"/>
          <w:sz w:val="26"/>
          <w:szCs w:val="26"/>
        </w:rPr>
        <w:t xml:space="preserve"> </w:t>
      </w:r>
    </w:p>
    <w:p w:rsidR="008E3F8F" w:rsidRPr="002773EA" w:rsidRDefault="008E3F8F" w:rsidP="008E3F8F">
      <w:pPr>
        <w:pStyle w:val="PargrafodaLista"/>
        <w:numPr>
          <w:ilvl w:val="0"/>
          <w:numId w:val="2"/>
        </w:numPr>
        <w:jc w:val="both"/>
        <w:rPr>
          <w:rFonts w:ascii="Arial Narrow" w:hAnsi="Arial Narrow"/>
          <w:sz w:val="26"/>
          <w:szCs w:val="26"/>
        </w:rPr>
      </w:pPr>
      <w:proofErr w:type="spellStart"/>
      <w:r w:rsidRPr="008E3F8F">
        <w:rPr>
          <w:rFonts w:ascii="Arial Narrow" w:hAnsi="Arial Narrow"/>
          <w:sz w:val="26"/>
          <w:szCs w:val="26"/>
        </w:rPr>
        <w:t>Adenilson</w:t>
      </w:r>
      <w:proofErr w:type="spellEnd"/>
      <w:r w:rsidRPr="008E3F8F">
        <w:rPr>
          <w:rFonts w:ascii="Arial Narrow" w:hAnsi="Arial Narrow"/>
          <w:sz w:val="26"/>
          <w:szCs w:val="26"/>
        </w:rPr>
        <w:t xml:space="preserve"> Pontes Rodrigues, Subsecretário – SINFRA, podendo ser localizado com endereço à Avenida Professor Carlos Cunha, s/n. º, Edifício Nagib </w:t>
      </w:r>
      <w:proofErr w:type="spellStart"/>
      <w:r w:rsidRPr="008E3F8F">
        <w:rPr>
          <w:rFonts w:ascii="Arial Narrow" w:hAnsi="Arial Narrow"/>
          <w:sz w:val="26"/>
          <w:szCs w:val="26"/>
        </w:rPr>
        <w:t>Haickel</w:t>
      </w:r>
      <w:proofErr w:type="spellEnd"/>
      <w:r w:rsidRPr="008E3F8F">
        <w:rPr>
          <w:rFonts w:ascii="Arial Narrow" w:hAnsi="Arial Narrow"/>
          <w:sz w:val="26"/>
          <w:szCs w:val="26"/>
        </w:rPr>
        <w:t xml:space="preserve">, 3º andar, Bairro Calhau - São </w:t>
      </w:r>
      <w:proofErr w:type="spellStart"/>
      <w:r w:rsidRPr="008E3F8F">
        <w:rPr>
          <w:rFonts w:ascii="Arial Narrow" w:hAnsi="Arial Narrow"/>
          <w:sz w:val="26"/>
          <w:szCs w:val="26"/>
        </w:rPr>
        <w:t>Luis-</w:t>
      </w:r>
      <w:proofErr w:type="gramStart"/>
      <w:r w:rsidRPr="008E3F8F">
        <w:rPr>
          <w:rFonts w:ascii="Arial Narrow" w:hAnsi="Arial Narrow"/>
          <w:sz w:val="26"/>
          <w:szCs w:val="26"/>
        </w:rPr>
        <w:t>MA</w:t>
      </w:r>
      <w:proofErr w:type="spellEnd"/>
      <w:proofErr w:type="gramEnd"/>
    </w:p>
    <w:sectPr w:rsidR="008E3F8F" w:rsidRPr="002773EA" w:rsidSect="00790747">
      <w:footerReference w:type="default" r:id="rId35"/>
      <w:pgSz w:w="11906" w:h="16838"/>
      <w:pgMar w:top="1134" w:right="1134" w:bottom="1134" w:left="1701" w:header="539" w:footer="7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234" w:rsidRDefault="00DC5234" w:rsidP="00F039E7">
      <w:r>
        <w:separator/>
      </w:r>
    </w:p>
  </w:endnote>
  <w:endnote w:type="continuationSeparator" w:id="0">
    <w:p w:rsidR="00DC5234" w:rsidRDefault="00DC5234" w:rsidP="00F0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A6E" w:rsidRPr="008C712F" w:rsidRDefault="00DC5234" w:rsidP="00043767">
    <w:pPr>
      <w:pStyle w:val="Rodap"/>
      <w:jc w:val="center"/>
      <w:rPr>
        <w:sz w:val="18"/>
        <w:szCs w:val="1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234" w:rsidRDefault="00DC5234" w:rsidP="00F039E7">
      <w:r>
        <w:separator/>
      </w:r>
    </w:p>
  </w:footnote>
  <w:footnote w:type="continuationSeparator" w:id="0">
    <w:p w:rsidR="00DC5234" w:rsidRDefault="00DC5234" w:rsidP="00F039E7">
      <w:r>
        <w:continuationSeparator/>
      </w:r>
    </w:p>
  </w:footnote>
  <w:footnote w:id="1">
    <w:p w:rsidR="005A35B7" w:rsidRDefault="005A35B7">
      <w:pPr>
        <w:pStyle w:val="Textodenotaderodap"/>
      </w:pPr>
      <w:r>
        <w:rPr>
          <w:rStyle w:val="Refdenotaderodap"/>
        </w:rPr>
        <w:footnoteRef/>
      </w:r>
      <w:r>
        <w:t xml:space="preserve"> </w:t>
      </w:r>
      <w:hyperlink r:id="rId1" w:history="1">
        <w:r w:rsidRPr="001A0DBB">
          <w:rPr>
            <w:rStyle w:val="Hyperlink"/>
          </w:rPr>
          <w:t>http://garrone.com.br/amovelar-coloca-10-pontos-de-diferenca-e-avanca-para-vencer-em-coroata-segundo-data-m/</w:t>
        </w:r>
      </w:hyperlink>
      <w:r>
        <w:t xml:space="preserve"> acessado em 23/09/2016</w:t>
      </w:r>
    </w:p>
  </w:footnote>
  <w:footnote w:id="2">
    <w:p w:rsidR="00AF5E17" w:rsidRDefault="00AF5E17" w:rsidP="00AF5E17">
      <w:pPr>
        <w:pStyle w:val="Textodenotaderodap"/>
      </w:pPr>
      <w:r>
        <w:rPr>
          <w:rStyle w:val="Refdenotaderodap"/>
        </w:rPr>
        <w:footnoteRef/>
      </w:r>
      <w:r>
        <w:t xml:space="preserve"> </w:t>
      </w:r>
      <w:r w:rsidRPr="005D6ED1">
        <w:t>http://www.coroatadeverdade.com/2016/07/governador-flavio-dino-declara-apoio.html</w:t>
      </w:r>
    </w:p>
  </w:footnote>
  <w:footnote w:id="3">
    <w:p w:rsidR="00AF5E17" w:rsidRDefault="00AF5E17" w:rsidP="00AF5E17">
      <w:pPr>
        <w:pStyle w:val="Textodenotaderodap"/>
      </w:pPr>
      <w:r>
        <w:rPr>
          <w:rStyle w:val="Refdenotaderodap"/>
        </w:rPr>
        <w:footnoteRef/>
      </w:r>
      <w:r>
        <w:t xml:space="preserve"> </w:t>
      </w:r>
      <w:r w:rsidRPr="005D6ED1">
        <w:t>http://www.blogdodesa.com.br/x/em-video-governador-flavio-dino-declara-apoio-a-luis-da-amovelar-filho-em-coroata/</w:t>
      </w:r>
    </w:p>
  </w:footnote>
  <w:footnote w:id="4">
    <w:p w:rsidR="00AF5E17" w:rsidRDefault="00AF5E17" w:rsidP="00AF5E17">
      <w:pPr>
        <w:pStyle w:val="Textodenotaderodap"/>
        <w:jc w:val="both"/>
      </w:pPr>
      <w:r>
        <w:rPr>
          <w:rStyle w:val="Refdenotaderodap"/>
        </w:rPr>
        <w:footnoteRef/>
      </w:r>
      <w:r>
        <w:t xml:space="preserve"> MEIRELLES, Hely Lopes. </w:t>
      </w:r>
      <w:r>
        <w:rPr>
          <w:b/>
        </w:rPr>
        <w:t>Direito Municipal Brasileiro</w:t>
      </w:r>
      <w:r>
        <w:t>. 13ed. São Paulo: Malheiros, 2003. p. 522.</w:t>
      </w:r>
    </w:p>
  </w:footnote>
  <w:footnote w:id="5">
    <w:p w:rsidR="00AF5E17" w:rsidRPr="000E23BA" w:rsidRDefault="00AF5E17" w:rsidP="00AF5E17">
      <w:pPr>
        <w:autoSpaceDE w:val="0"/>
        <w:autoSpaceDN w:val="0"/>
        <w:adjustRightInd w:val="0"/>
        <w:jc w:val="both"/>
        <w:rPr>
          <w:b/>
          <w:sz w:val="20"/>
          <w:szCs w:val="20"/>
        </w:rPr>
      </w:pPr>
      <w:r>
        <w:rPr>
          <w:rStyle w:val="Refdenotaderodap"/>
        </w:rPr>
        <w:footnoteRef/>
      </w:r>
      <w:r>
        <w:t xml:space="preserve"> </w:t>
      </w:r>
      <w:r w:rsidRPr="000E23BA">
        <w:rPr>
          <w:b/>
          <w:sz w:val="20"/>
          <w:szCs w:val="20"/>
        </w:rPr>
        <w:t xml:space="preserve">TJSP - AI 384.316-5/2 - Santos - 8ª </w:t>
      </w:r>
      <w:proofErr w:type="spellStart"/>
      <w:r w:rsidRPr="000E23BA">
        <w:rPr>
          <w:b/>
          <w:sz w:val="20"/>
          <w:szCs w:val="20"/>
        </w:rPr>
        <w:t>CDPúb</w:t>
      </w:r>
      <w:proofErr w:type="spellEnd"/>
      <w:r w:rsidRPr="000E23BA">
        <w:rPr>
          <w:b/>
          <w:sz w:val="20"/>
          <w:szCs w:val="20"/>
        </w:rPr>
        <w:t>. - Rel. Des. Toledo da Silva - J. 15.12.2004</w:t>
      </w:r>
    </w:p>
  </w:footnote>
  <w:footnote w:id="6">
    <w:p w:rsidR="00AF5E17" w:rsidRDefault="00AF5E17" w:rsidP="00AF5E17">
      <w:pPr>
        <w:pStyle w:val="Textodenotaderodap"/>
        <w:rPr>
          <w:lang w:val="es-ES_tradnl"/>
        </w:rPr>
      </w:pPr>
      <w:r>
        <w:rPr>
          <w:rStyle w:val="Refdenotaderodap"/>
        </w:rPr>
        <w:footnoteRef/>
      </w:r>
      <w:r>
        <w:t xml:space="preserve"> DI PIETRO, Maria Sylvia </w:t>
      </w:r>
      <w:proofErr w:type="spellStart"/>
      <w:r>
        <w:t>Zenella</w:t>
      </w:r>
      <w:proofErr w:type="spellEnd"/>
      <w:r>
        <w:t xml:space="preserve">. </w:t>
      </w:r>
      <w:r>
        <w:rPr>
          <w:lang w:val="es-ES_tradnl"/>
        </w:rPr>
        <w:t>Ob. cit. p. 72.</w:t>
      </w:r>
    </w:p>
  </w:footnote>
  <w:footnote w:id="7">
    <w:p w:rsidR="00AF5E17" w:rsidRDefault="00AF5E17" w:rsidP="00AF5E17">
      <w:pPr>
        <w:pStyle w:val="Textodenotaderodap"/>
        <w:jc w:val="both"/>
      </w:pPr>
      <w:r>
        <w:rPr>
          <w:rStyle w:val="Refdenotaderodap"/>
        </w:rPr>
        <w:footnoteRef/>
      </w:r>
      <w:r>
        <w:t xml:space="preserve"> FERNANDES, Jorge Ulisses </w:t>
      </w:r>
      <w:proofErr w:type="spellStart"/>
      <w:r>
        <w:t>Jacoby</w:t>
      </w:r>
      <w:proofErr w:type="spellEnd"/>
      <w:r>
        <w:t xml:space="preserve">. </w:t>
      </w:r>
      <w:r>
        <w:rPr>
          <w:lang w:val="es-ES_tradnl"/>
        </w:rPr>
        <w:t>Ob. cit. p. 49.</w:t>
      </w:r>
    </w:p>
  </w:footnote>
  <w:footnote w:id="8">
    <w:p w:rsidR="00AF5E17" w:rsidRDefault="00AF5E17" w:rsidP="00AF5E17">
      <w:pPr>
        <w:pStyle w:val="Textodenotaderodap"/>
      </w:pPr>
      <w:r>
        <w:rPr>
          <w:rStyle w:val="Refdenotaderodap"/>
        </w:rPr>
        <w:footnoteRef/>
      </w:r>
      <w:r>
        <w:t xml:space="preserve"> FERNANDES, Jorge Ulisses </w:t>
      </w:r>
      <w:proofErr w:type="spellStart"/>
      <w:r>
        <w:t>Jacoby</w:t>
      </w:r>
      <w:proofErr w:type="spellEnd"/>
      <w:r>
        <w:t xml:space="preserve">. </w:t>
      </w:r>
      <w:r>
        <w:rPr>
          <w:lang w:val="es-ES_tradnl"/>
        </w:rPr>
        <w:t>Ob. cit. p. 49.</w:t>
      </w:r>
    </w:p>
  </w:footnote>
  <w:footnote w:id="9">
    <w:p w:rsidR="00AF5E17" w:rsidRDefault="00AF5E17" w:rsidP="00AF5E17">
      <w:pPr>
        <w:pStyle w:val="Textodenotaderodap"/>
        <w:jc w:val="both"/>
      </w:pPr>
      <w:r>
        <w:rPr>
          <w:rStyle w:val="Refdenotaderodap"/>
        </w:rPr>
        <w:footnoteRef/>
      </w:r>
      <w:r>
        <w:t xml:space="preserve"> MELLO, Celso </w:t>
      </w:r>
      <w:proofErr w:type="spellStart"/>
      <w:r>
        <w:t>Antonio</w:t>
      </w:r>
      <w:proofErr w:type="spellEnd"/>
      <w:r>
        <w:t xml:space="preserve"> Bandeira. </w:t>
      </w:r>
      <w:r>
        <w:rPr>
          <w:b/>
          <w:bCs/>
        </w:rPr>
        <w:t>Curso de Direito Administrativo</w:t>
      </w:r>
      <w:r>
        <w:t xml:space="preserve">. 13ed. </w:t>
      </w:r>
      <w:r>
        <w:rPr>
          <w:lang w:val="pt-PT"/>
        </w:rPr>
        <w:t xml:space="preserve">São Paulo: </w:t>
      </w:r>
      <w:r>
        <w:t>Malheiros, 2001. p. 34.</w:t>
      </w:r>
    </w:p>
  </w:footnote>
  <w:footnote w:id="10">
    <w:p w:rsidR="00AF5E17" w:rsidRDefault="00AF5E17" w:rsidP="00AF5E17">
      <w:pPr>
        <w:pStyle w:val="Textodenotaderodap"/>
        <w:jc w:val="both"/>
      </w:pPr>
      <w:r>
        <w:rPr>
          <w:rStyle w:val="Refdenotaderodap"/>
        </w:rPr>
        <w:footnoteRef/>
      </w:r>
      <w:r>
        <w:t xml:space="preserve"> MELLO, Celso </w:t>
      </w:r>
      <w:proofErr w:type="spellStart"/>
      <w:r>
        <w:t>Antonio</w:t>
      </w:r>
      <w:proofErr w:type="spellEnd"/>
      <w:r>
        <w:t xml:space="preserve"> Bandeira. Ob. cit. p. 34.</w:t>
      </w:r>
    </w:p>
  </w:footnote>
  <w:footnote w:id="11">
    <w:p w:rsidR="00AF5E17" w:rsidRDefault="00AF5E17" w:rsidP="00AF5E17">
      <w:pPr>
        <w:pStyle w:val="Textodenotaderodap"/>
        <w:jc w:val="both"/>
      </w:pPr>
      <w:r>
        <w:rPr>
          <w:rStyle w:val="Refdenotaderodap"/>
        </w:rPr>
        <w:footnoteRef/>
      </w:r>
      <w:r>
        <w:t xml:space="preserve"> MELLO, Celso </w:t>
      </w:r>
      <w:proofErr w:type="spellStart"/>
      <w:r>
        <w:t>Antonio</w:t>
      </w:r>
      <w:proofErr w:type="spellEnd"/>
      <w:r>
        <w:t xml:space="preserve"> Bandeira. Ob. cit. p. 38.</w:t>
      </w:r>
    </w:p>
  </w:footnote>
  <w:footnote w:id="12">
    <w:p w:rsidR="00AF5E17" w:rsidRDefault="00AF5E17" w:rsidP="00AF5E17">
      <w:pPr>
        <w:pStyle w:val="Textodenotaderodap"/>
        <w:jc w:val="both"/>
      </w:pPr>
      <w:r>
        <w:rPr>
          <w:rStyle w:val="Refdenotaderodap"/>
        </w:rPr>
        <w:footnoteRef/>
      </w:r>
      <w:r>
        <w:t xml:space="preserve"> MELLO, Celso </w:t>
      </w:r>
      <w:proofErr w:type="spellStart"/>
      <w:r>
        <w:t>Antonio</w:t>
      </w:r>
      <w:proofErr w:type="spellEnd"/>
      <w:r>
        <w:t xml:space="preserve"> Bandeira. Ob. cit. p. 38.</w:t>
      </w:r>
    </w:p>
  </w:footnote>
  <w:footnote w:id="13">
    <w:p w:rsidR="00AF5E17" w:rsidRDefault="00AF5E17" w:rsidP="00AF5E17">
      <w:pPr>
        <w:pStyle w:val="Textodenotaderodap"/>
        <w:jc w:val="both"/>
      </w:pPr>
      <w:r>
        <w:rPr>
          <w:rStyle w:val="Refdenotaderodap"/>
        </w:rPr>
        <w:footnoteRef/>
      </w:r>
      <w:r>
        <w:t xml:space="preserve"> MELLO, Celso </w:t>
      </w:r>
      <w:proofErr w:type="spellStart"/>
      <w:r>
        <w:t>Antonio</w:t>
      </w:r>
      <w:proofErr w:type="spellEnd"/>
      <w:r>
        <w:t xml:space="preserve"> Bandeira. </w:t>
      </w:r>
      <w:r>
        <w:rPr>
          <w:lang w:val="pt-PT"/>
        </w:rPr>
        <w:t>Ob. cit. p. 362.</w:t>
      </w:r>
    </w:p>
  </w:footnote>
  <w:footnote w:id="14">
    <w:p w:rsidR="00AF5E17" w:rsidRDefault="00AF5E17" w:rsidP="00AF5E17">
      <w:pPr>
        <w:pStyle w:val="Textodenotaderodap"/>
        <w:jc w:val="both"/>
      </w:pPr>
      <w:r>
        <w:rPr>
          <w:rStyle w:val="Refdenotaderodap"/>
        </w:rPr>
        <w:footnoteRef/>
      </w:r>
      <w:r>
        <w:t xml:space="preserve"> MELLO, Celso </w:t>
      </w:r>
      <w:proofErr w:type="spellStart"/>
      <w:r>
        <w:t>Antonio</w:t>
      </w:r>
      <w:proofErr w:type="spellEnd"/>
      <w:r>
        <w:t xml:space="preserve"> Bandeira. </w:t>
      </w:r>
      <w:r>
        <w:rPr>
          <w:lang w:val="pt-PT"/>
        </w:rPr>
        <w:t>Ob. cit. p. 362.</w:t>
      </w:r>
    </w:p>
  </w:footnote>
  <w:footnote w:id="15">
    <w:p w:rsidR="00AF5E17" w:rsidRDefault="00AF5E17" w:rsidP="00AF5E17">
      <w:pPr>
        <w:pStyle w:val="Textodenotaderodap"/>
        <w:jc w:val="both"/>
      </w:pPr>
      <w:r>
        <w:rPr>
          <w:rStyle w:val="Refdenotaderodap"/>
        </w:rPr>
        <w:footnoteRef/>
      </w:r>
      <w:r w:rsidRPr="00C22CF5">
        <w:rPr>
          <w:lang w:val="en-US"/>
        </w:rPr>
        <w:t xml:space="preserve"> MEIRELLES, </w:t>
      </w:r>
      <w:proofErr w:type="spellStart"/>
      <w:r w:rsidRPr="00C22CF5">
        <w:rPr>
          <w:lang w:val="en-US"/>
        </w:rPr>
        <w:t>Hely</w:t>
      </w:r>
      <w:proofErr w:type="spellEnd"/>
      <w:r w:rsidRPr="00C22CF5">
        <w:rPr>
          <w:lang w:val="en-US"/>
        </w:rPr>
        <w:t xml:space="preserve"> Lopes. Ob. cit.  </w:t>
      </w:r>
      <w:r>
        <w:t>p. 96.</w:t>
      </w:r>
    </w:p>
  </w:footnote>
  <w:footnote w:id="16">
    <w:p w:rsidR="00AF5E17" w:rsidRDefault="00AF5E17" w:rsidP="00AF5E17">
      <w:pPr>
        <w:pStyle w:val="Textodenotaderodap"/>
        <w:jc w:val="both"/>
        <w:rPr>
          <w:lang w:val="es-ES_tradnl"/>
        </w:rPr>
      </w:pPr>
      <w:r>
        <w:rPr>
          <w:rStyle w:val="Refdenotaderodap"/>
        </w:rPr>
        <w:footnoteRef/>
      </w:r>
      <w:r>
        <w:t xml:space="preserve"> DI PIETRO, Maria Sylvia </w:t>
      </w:r>
      <w:proofErr w:type="spellStart"/>
      <w:r>
        <w:t>Zenella</w:t>
      </w:r>
      <w:proofErr w:type="spellEnd"/>
      <w:r>
        <w:t xml:space="preserve">. </w:t>
      </w:r>
      <w:r>
        <w:rPr>
          <w:lang w:val="es-ES_tradnl"/>
        </w:rPr>
        <w:t>Ob. cit. p. 72.</w:t>
      </w:r>
    </w:p>
  </w:footnote>
  <w:footnote w:id="17">
    <w:p w:rsidR="00AF5E17" w:rsidRDefault="00AF5E17" w:rsidP="00AF5E17">
      <w:pPr>
        <w:pStyle w:val="Textodenotaderodap"/>
        <w:jc w:val="both"/>
        <w:rPr>
          <w:lang w:val="es-ES_tradnl"/>
        </w:rPr>
      </w:pPr>
      <w:r>
        <w:rPr>
          <w:rStyle w:val="Refdenotaderodap"/>
        </w:rPr>
        <w:footnoteRef/>
      </w:r>
      <w:r>
        <w:t xml:space="preserve"> DI PIETRO, Maria Sylvia </w:t>
      </w:r>
      <w:proofErr w:type="spellStart"/>
      <w:r>
        <w:t>Zenella</w:t>
      </w:r>
      <w:proofErr w:type="spellEnd"/>
      <w:r>
        <w:t xml:space="preserve">. </w:t>
      </w:r>
      <w:r>
        <w:rPr>
          <w:lang w:val="es-ES_tradnl"/>
        </w:rPr>
        <w:t>Ob. cit. p. 63.</w:t>
      </w:r>
    </w:p>
  </w:footnote>
  <w:footnote w:id="18">
    <w:p w:rsidR="00AF5E17" w:rsidRDefault="00AF5E17" w:rsidP="00AF5E17">
      <w:pPr>
        <w:pStyle w:val="Textodenotaderodap"/>
        <w:jc w:val="both"/>
        <w:rPr>
          <w:lang w:val="es-ES_tradnl"/>
        </w:rPr>
      </w:pPr>
      <w:r>
        <w:rPr>
          <w:rStyle w:val="Refdenotaderodap"/>
        </w:rPr>
        <w:footnoteRef/>
      </w:r>
      <w:r>
        <w:rPr>
          <w:lang w:val="en-US"/>
        </w:rPr>
        <w:t xml:space="preserve"> FAZZIO JÚNIOR, Waldo. </w:t>
      </w:r>
      <w:r>
        <w:rPr>
          <w:lang w:val="es-ES_tradnl"/>
        </w:rPr>
        <w:t>Ob. cit. p. 176.</w:t>
      </w:r>
    </w:p>
  </w:footnote>
  <w:footnote w:id="19">
    <w:p w:rsidR="00AF5E17" w:rsidRDefault="00AF5E17" w:rsidP="00AF5E17">
      <w:pPr>
        <w:pStyle w:val="Textodenotaderodap"/>
        <w:jc w:val="both"/>
      </w:pPr>
      <w:r>
        <w:rPr>
          <w:rStyle w:val="Refdenotaderodap"/>
        </w:rPr>
        <w:footnoteRef/>
      </w:r>
      <w:r>
        <w:t xml:space="preserve"> SILVA, José Afonso da. </w:t>
      </w:r>
      <w:r>
        <w:rPr>
          <w:b/>
          <w:bCs/>
        </w:rPr>
        <w:t>Curso de Direito Constitucional Positivo</w:t>
      </w:r>
      <w:r>
        <w:t>. 19ed. São Paulo: Malheiros, 2001. p. 650.</w:t>
      </w:r>
    </w:p>
  </w:footnote>
  <w:footnote w:id="20">
    <w:p w:rsidR="00AF5E17" w:rsidRDefault="00AF5E17" w:rsidP="00AF5E17">
      <w:pPr>
        <w:pStyle w:val="Textodenotaderodap"/>
      </w:pPr>
      <w:r>
        <w:rPr>
          <w:rStyle w:val="Refdenotaderodap"/>
        </w:rPr>
        <w:footnoteRef/>
      </w:r>
      <w:r w:rsidRPr="00C22CF5">
        <w:t xml:space="preserve"> MEIRELLES, Hely Lopes. </w:t>
      </w:r>
      <w:r>
        <w:rPr>
          <w:b/>
          <w:bCs/>
        </w:rPr>
        <w:t>Direito Administrativo Brasileiro</w:t>
      </w:r>
      <w:r>
        <w:t>. 19ed. São Paulo: Malheiros, 1994. p. 82.</w:t>
      </w:r>
    </w:p>
  </w:footnote>
  <w:footnote w:id="21">
    <w:p w:rsidR="00AF5E17" w:rsidRPr="002445BC" w:rsidRDefault="00AF5E17" w:rsidP="00AF5E17">
      <w:pPr>
        <w:pStyle w:val="Textodenotaderodap"/>
      </w:pPr>
      <w:r>
        <w:rPr>
          <w:rStyle w:val="Refdenotaderodap"/>
        </w:rPr>
        <w:footnoteRef/>
      </w:r>
      <w:r>
        <w:t xml:space="preserve"> RIBEIRO, </w:t>
      </w:r>
      <w:proofErr w:type="spellStart"/>
      <w:r>
        <w:t>Fávila</w:t>
      </w:r>
      <w:proofErr w:type="spellEnd"/>
      <w:r>
        <w:t xml:space="preserve">. </w:t>
      </w:r>
      <w:r>
        <w:rPr>
          <w:b/>
        </w:rPr>
        <w:t>Abuso de Poder no Direito Eleitoral</w:t>
      </w:r>
      <w:r>
        <w:t>. 3ed. Rio de Janeiro: Forense, 2001. p. 20.</w:t>
      </w:r>
    </w:p>
  </w:footnote>
  <w:footnote w:id="22">
    <w:p w:rsidR="00AF5E17" w:rsidRPr="00E827E2" w:rsidRDefault="00AF5E17" w:rsidP="00AF5E17">
      <w:pPr>
        <w:pStyle w:val="Textodenotaderodap"/>
      </w:pPr>
      <w:r>
        <w:rPr>
          <w:rStyle w:val="Refdenotaderodap"/>
        </w:rPr>
        <w:footnoteRef/>
      </w:r>
      <w:r>
        <w:t xml:space="preserve"> TÁCITO, Caio. </w:t>
      </w:r>
      <w:r>
        <w:rPr>
          <w:b/>
        </w:rPr>
        <w:t>Temas de Direito Público</w:t>
      </w:r>
      <w:r>
        <w:t>. Vol. I. Rio de Janeiro: Renovar, p. 71.</w:t>
      </w:r>
    </w:p>
  </w:footnote>
  <w:footnote w:id="23">
    <w:p w:rsidR="00AF5E17" w:rsidRPr="005C1F40" w:rsidRDefault="00AF5E17" w:rsidP="00AF5E17">
      <w:pPr>
        <w:pStyle w:val="Textodenotaderodap"/>
        <w:jc w:val="both"/>
      </w:pPr>
      <w:r>
        <w:rPr>
          <w:rStyle w:val="Refdenotaderodap"/>
        </w:rPr>
        <w:footnoteRef/>
      </w:r>
      <w:r>
        <w:t xml:space="preserve"> GARCIA, Emerson. </w:t>
      </w:r>
      <w:r>
        <w:rPr>
          <w:b/>
        </w:rPr>
        <w:t>Abuso de Poder nas Eleições</w:t>
      </w:r>
      <w:r>
        <w:t xml:space="preserve">. 2ed. </w:t>
      </w:r>
      <w:proofErr w:type="spellStart"/>
      <w:r>
        <w:t>Lumen</w:t>
      </w:r>
      <w:proofErr w:type="spellEnd"/>
      <w:r>
        <w:t xml:space="preserve"> Juris, 2004. p. 40.</w:t>
      </w:r>
    </w:p>
  </w:footnote>
  <w:footnote w:id="24">
    <w:p w:rsidR="00AF5E17" w:rsidRPr="00F8432D" w:rsidRDefault="00AF5E17" w:rsidP="00AF5E17">
      <w:pPr>
        <w:pStyle w:val="Textodenotaderodap"/>
        <w:jc w:val="both"/>
      </w:pPr>
      <w:r w:rsidRPr="00F8432D">
        <w:rPr>
          <w:rStyle w:val="Refdenotaderodap"/>
        </w:rPr>
        <w:footnoteRef/>
      </w:r>
      <w:r w:rsidRPr="00F8432D">
        <w:t xml:space="preserve"> RIBEIRO, </w:t>
      </w:r>
      <w:proofErr w:type="spellStart"/>
      <w:r w:rsidRPr="00F8432D">
        <w:t>Fávila</w:t>
      </w:r>
      <w:proofErr w:type="spellEnd"/>
      <w:r w:rsidRPr="00F8432D">
        <w:t xml:space="preserve">. </w:t>
      </w:r>
      <w:r w:rsidRPr="00F8432D">
        <w:rPr>
          <w:b/>
        </w:rPr>
        <w:t>Direito Eleitoral</w:t>
      </w:r>
      <w:r w:rsidRPr="00F8432D">
        <w:t>. 5ed. Rio de Janeiro: Forense, 1999. p. 562.</w:t>
      </w:r>
    </w:p>
  </w:footnote>
  <w:footnote w:id="25">
    <w:p w:rsidR="00AF5E17" w:rsidRPr="00A13BF8" w:rsidRDefault="00AF5E17" w:rsidP="00AF5E17">
      <w:pPr>
        <w:pStyle w:val="Textodenotaderodap"/>
        <w:ind w:left="420" w:hanging="420"/>
        <w:jc w:val="both"/>
      </w:pPr>
      <w:r>
        <w:rPr>
          <w:rStyle w:val="Refdenotaderodap"/>
        </w:rPr>
        <w:footnoteRef/>
      </w:r>
      <w:r>
        <w:t xml:space="preserve"> NIESS, Pedro Henrique Távora. </w:t>
      </w:r>
      <w:r>
        <w:rPr>
          <w:b/>
        </w:rPr>
        <w:t>Direitos Políticos – Elegibilidade, Inelegibilidade e Ações Eleitorais</w:t>
      </w:r>
      <w:r>
        <w:t>. 2ed. Bauru: EDIPRO, 2000. p. 48.</w:t>
      </w:r>
    </w:p>
  </w:footnote>
  <w:footnote w:id="26">
    <w:p w:rsidR="00AF5E17" w:rsidRDefault="00AF5E17" w:rsidP="00AF5E17">
      <w:pPr>
        <w:pStyle w:val="Textodenotaderodap"/>
        <w:jc w:val="both"/>
        <w:rPr>
          <w:lang w:val="es-ES_tradnl"/>
        </w:rPr>
      </w:pPr>
      <w:r>
        <w:rPr>
          <w:rStyle w:val="Refdenotaderodap"/>
        </w:rPr>
        <w:footnoteRef/>
      </w:r>
      <w:r w:rsidRPr="00F039E7">
        <w:t xml:space="preserve"> FAZZIO JÚNIOR, Waldo. </w:t>
      </w:r>
      <w:r>
        <w:rPr>
          <w:lang w:val="es-ES_tradnl"/>
        </w:rPr>
        <w:t>Ob. cit. p. 176.</w:t>
      </w:r>
    </w:p>
  </w:footnote>
  <w:footnote w:id="27">
    <w:p w:rsidR="00AF5E17" w:rsidRDefault="00AF5E17" w:rsidP="00AF5E17">
      <w:pPr>
        <w:pStyle w:val="Textodenotaderodap"/>
        <w:jc w:val="both"/>
      </w:pPr>
      <w:r>
        <w:rPr>
          <w:rStyle w:val="Refdenotaderodap"/>
        </w:rPr>
        <w:footnoteRef/>
      </w:r>
      <w:r>
        <w:t xml:space="preserve"> NIESS, Pedro Henrique Távora. Ob. cit. p. 233-234.</w:t>
      </w:r>
    </w:p>
  </w:footnote>
  <w:footnote w:id="28">
    <w:p w:rsidR="00AF5E17" w:rsidRDefault="00AF5E17" w:rsidP="00AF5E17">
      <w:pPr>
        <w:pStyle w:val="Textodenotaderodap"/>
        <w:jc w:val="both"/>
      </w:pPr>
      <w:r>
        <w:rPr>
          <w:rStyle w:val="Refdenotaderodap"/>
        </w:rPr>
        <w:footnoteRef/>
      </w:r>
      <w:r>
        <w:t xml:space="preserve"> NIESS, Pedro Henrique Távora. Ob. cit. p. 235.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D0531"/>
    <w:multiLevelType w:val="hybridMultilevel"/>
    <w:tmpl w:val="37BE0294"/>
    <w:lvl w:ilvl="0" w:tplc="C0DEA19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E063AD7"/>
    <w:multiLevelType w:val="hybridMultilevel"/>
    <w:tmpl w:val="6F64B282"/>
    <w:lvl w:ilvl="0" w:tplc="0AA00C34">
      <w:start w:val="1"/>
      <w:numFmt w:val="decimal"/>
      <w:lvlText w:val="%1)"/>
      <w:lvlJc w:val="left"/>
      <w:pPr>
        <w:tabs>
          <w:tab w:val="num" w:pos="3189"/>
        </w:tabs>
        <w:ind w:left="3189" w:hanging="360"/>
      </w:pPr>
      <w:rPr>
        <w:rFonts w:hint="default"/>
      </w:rPr>
    </w:lvl>
    <w:lvl w:ilvl="1" w:tplc="04160019" w:tentative="1">
      <w:start w:val="1"/>
      <w:numFmt w:val="lowerLetter"/>
      <w:lvlText w:val="%2."/>
      <w:lvlJc w:val="left"/>
      <w:pPr>
        <w:tabs>
          <w:tab w:val="num" w:pos="3909"/>
        </w:tabs>
        <w:ind w:left="3909" w:hanging="360"/>
      </w:pPr>
    </w:lvl>
    <w:lvl w:ilvl="2" w:tplc="0416001B" w:tentative="1">
      <w:start w:val="1"/>
      <w:numFmt w:val="lowerRoman"/>
      <w:lvlText w:val="%3."/>
      <w:lvlJc w:val="right"/>
      <w:pPr>
        <w:tabs>
          <w:tab w:val="num" w:pos="4629"/>
        </w:tabs>
        <w:ind w:left="4629" w:hanging="180"/>
      </w:pPr>
    </w:lvl>
    <w:lvl w:ilvl="3" w:tplc="0416000F" w:tentative="1">
      <w:start w:val="1"/>
      <w:numFmt w:val="decimal"/>
      <w:lvlText w:val="%4."/>
      <w:lvlJc w:val="left"/>
      <w:pPr>
        <w:tabs>
          <w:tab w:val="num" w:pos="5349"/>
        </w:tabs>
        <w:ind w:left="5349" w:hanging="360"/>
      </w:pPr>
    </w:lvl>
    <w:lvl w:ilvl="4" w:tplc="04160019" w:tentative="1">
      <w:start w:val="1"/>
      <w:numFmt w:val="lowerLetter"/>
      <w:lvlText w:val="%5."/>
      <w:lvlJc w:val="left"/>
      <w:pPr>
        <w:tabs>
          <w:tab w:val="num" w:pos="6069"/>
        </w:tabs>
        <w:ind w:left="6069" w:hanging="360"/>
      </w:pPr>
    </w:lvl>
    <w:lvl w:ilvl="5" w:tplc="0416001B" w:tentative="1">
      <w:start w:val="1"/>
      <w:numFmt w:val="lowerRoman"/>
      <w:lvlText w:val="%6."/>
      <w:lvlJc w:val="right"/>
      <w:pPr>
        <w:tabs>
          <w:tab w:val="num" w:pos="6789"/>
        </w:tabs>
        <w:ind w:left="6789" w:hanging="180"/>
      </w:pPr>
    </w:lvl>
    <w:lvl w:ilvl="6" w:tplc="0416000F" w:tentative="1">
      <w:start w:val="1"/>
      <w:numFmt w:val="decimal"/>
      <w:lvlText w:val="%7."/>
      <w:lvlJc w:val="left"/>
      <w:pPr>
        <w:tabs>
          <w:tab w:val="num" w:pos="7509"/>
        </w:tabs>
        <w:ind w:left="7509" w:hanging="360"/>
      </w:pPr>
    </w:lvl>
    <w:lvl w:ilvl="7" w:tplc="04160019" w:tentative="1">
      <w:start w:val="1"/>
      <w:numFmt w:val="lowerLetter"/>
      <w:lvlText w:val="%8."/>
      <w:lvlJc w:val="left"/>
      <w:pPr>
        <w:tabs>
          <w:tab w:val="num" w:pos="8229"/>
        </w:tabs>
        <w:ind w:left="8229" w:hanging="360"/>
      </w:pPr>
    </w:lvl>
    <w:lvl w:ilvl="8" w:tplc="0416001B" w:tentative="1">
      <w:start w:val="1"/>
      <w:numFmt w:val="lowerRoman"/>
      <w:lvlText w:val="%9."/>
      <w:lvlJc w:val="right"/>
      <w:pPr>
        <w:tabs>
          <w:tab w:val="num" w:pos="8949"/>
        </w:tabs>
        <w:ind w:left="894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9E7"/>
    <w:rsid w:val="00023682"/>
    <w:rsid w:val="00060807"/>
    <w:rsid w:val="000C4D93"/>
    <w:rsid w:val="0012391B"/>
    <w:rsid w:val="00166119"/>
    <w:rsid w:val="001D2EA4"/>
    <w:rsid w:val="001F1092"/>
    <w:rsid w:val="00203EDC"/>
    <w:rsid w:val="00216595"/>
    <w:rsid w:val="00234F28"/>
    <w:rsid w:val="002773EA"/>
    <w:rsid w:val="002D3775"/>
    <w:rsid w:val="002E39A1"/>
    <w:rsid w:val="00323C4B"/>
    <w:rsid w:val="003A3410"/>
    <w:rsid w:val="003A4C64"/>
    <w:rsid w:val="003F597C"/>
    <w:rsid w:val="004A0E9A"/>
    <w:rsid w:val="004B7F2F"/>
    <w:rsid w:val="005372C6"/>
    <w:rsid w:val="0054482F"/>
    <w:rsid w:val="005475FD"/>
    <w:rsid w:val="0057603D"/>
    <w:rsid w:val="005A35B7"/>
    <w:rsid w:val="005F2E24"/>
    <w:rsid w:val="0062480D"/>
    <w:rsid w:val="00626988"/>
    <w:rsid w:val="00677187"/>
    <w:rsid w:val="006B7648"/>
    <w:rsid w:val="006C3D3E"/>
    <w:rsid w:val="006D53F0"/>
    <w:rsid w:val="007114DD"/>
    <w:rsid w:val="007C3602"/>
    <w:rsid w:val="008623A8"/>
    <w:rsid w:val="008E3F8F"/>
    <w:rsid w:val="00940646"/>
    <w:rsid w:val="00987E96"/>
    <w:rsid w:val="009F24AB"/>
    <w:rsid w:val="00A233A1"/>
    <w:rsid w:val="00A753A4"/>
    <w:rsid w:val="00AD32CF"/>
    <w:rsid w:val="00AE1F47"/>
    <w:rsid w:val="00AF5E17"/>
    <w:rsid w:val="00B4490A"/>
    <w:rsid w:val="00B57D0F"/>
    <w:rsid w:val="00BE277F"/>
    <w:rsid w:val="00BF2FA4"/>
    <w:rsid w:val="00C449CC"/>
    <w:rsid w:val="00C86C32"/>
    <w:rsid w:val="00CE583C"/>
    <w:rsid w:val="00D811BB"/>
    <w:rsid w:val="00DC5234"/>
    <w:rsid w:val="00E00E17"/>
    <w:rsid w:val="00E2799A"/>
    <w:rsid w:val="00E66642"/>
    <w:rsid w:val="00F00A85"/>
    <w:rsid w:val="00F039E7"/>
    <w:rsid w:val="00F641E6"/>
    <w:rsid w:val="00F76838"/>
    <w:rsid w:val="00F943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9E7"/>
    <w:pPr>
      <w:spacing w:after="0" w:line="240" w:lineRule="auto"/>
    </w:pPr>
    <w:rPr>
      <w:rFonts w:ascii="Garamond" w:eastAsia="Times New Roman" w:hAnsi="Garamond" w:cs="Times New Roman"/>
      <w:sz w:val="28"/>
      <w:szCs w:val="28"/>
      <w:lang w:eastAsia="pt-BR"/>
    </w:rPr>
  </w:style>
  <w:style w:type="paragraph" w:styleId="Ttulo1">
    <w:name w:val="heading 1"/>
    <w:basedOn w:val="Normal"/>
    <w:next w:val="Normal"/>
    <w:link w:val="Ttulo1Char"/>
    <w:qFormat/>
    <w:rsid w:val="00F039E7"/>
    <w:pPr>
      <w:keepNext/>
      <w:jc w:val="both"/>
      <w:outlineLvl w:val="0"/>
    </w:pPr>
    <w:rPr>
      <w:b/>
      <w:bCs/>
      <w:sz w:val="30"/>
      <w:szCs w:val="24"/>
    </w:rPr>
  </w:style>
  <w:style w:type="paragraph" w:styleId="Ttulo6">
    <w:name w:val="heading 6"/>
    <w:basedOn w:val="Normal"/>
    <w:next w:val="Normal"/>
    <w:link w:val="Ttulo6Char"/>
    <w:semiHidden/>
    <w:unhideWhenUsed/>
    <w:qFormat/>
    <w:rsid w:val="00AF5E17"/>
    <w:pPr>
      <w:suppressAutoHyphens/>
      <w:spacing w:before="240" w:after="60"/>
      <w:outlineLvl w:val="5"/>
    </w:pPr>
    <w:rPr>
      <w:rFonts w:ascii="Calibri" w:hAnsi="Calibri"/>
      <w:b/>
      <w:bCs/>
      <w:sz w:val="22"/>
      <w:szCs w:val="22"/>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039E7"/>
    <w:rPr>
      <w:rFonts w:ascii="Garamond" w:eastAsia="Times New Roman" w:hAnsi="Garamond" w:cs="Times New Roman"/>
      <w:b/>
      <w:bCs/>
      <w:sz w:val="30"/>
      <w:szCs w:val="24"/>
      <w:lang w:eastAsia="pt-BR"/>
    </w:rPr>
  </w:style>
  <w:style w:type="paragraph" w:styleId="NormalWeb">
    <w:name w:val="Normal (Web)"/>
    <w:basedOn w:val="Normal"/>
    <w:rsid w:val="00F039E7"/>
    <w:pPr>
      <w:spacing w:before="100" w:beforeAutospacing="1" w:after="100" w:afterAutospacing="1"/>
    </w:pPr>
    <w:rPr>
      <w:rFonts w:ascii="Times New Roman" w:hAnsi="Times New Roman"/>
      <w:sz w:val="24"/>
      <w:szCs w:val="24"/>
    </w:rPr>
  </w:style>
  <w:style w:type="character" w:styleId="Forte">
    <w:name w:val="Strong"/>
    <w:basedOn w:val="Fontepargpadro"/>
    <w:qFormat/>
    <w:rsid w:val="00F039E7"/>
    <w:rPr>
      <w:b/>
      <w:bCs/>
    </w:rPr>
  </w:style>
  <w:style w:type="character" w:styleId="Refdenotaderodap">
    <w:name w:val="footnote reference"/>
    <w:basedOn w:val="Fontepargpadro"/>
    <w:semiHidden/>
    <w:rsid w:val="00F039E7"/>
    <w:rPr>
      <w:vertAlign w:val="superscript"/>
    </w:rPr>
  </w:style>
  <w:style w:type="paragraph" w:styleId="Corpodetexto">
    <w:name w:val="Body Text"/>
    <w:basedOn w:val="Normal"/>
    <w:link w:val="CorpodetextoChar"/>
    <w:rsid w:val="00F039E7"/>
    <w:pPr>
      <w:jc w:val="center"/>
    </w:pPr>
    <w:rPr>
      <w:sz w:val="14"/>
      <w:szCs w:val="24"/>
    </w:rPr>
  </w:style>
  <w:style w:type="character" w:customStyle="1" w:styleId="CorpodetextoChar">
    <w:name w:val="Corpo de texto Char"/>
    <w:basedOn w:val="Fontepargpadro"/>
    <w:link w:val="Corpodetexto"/>
    <w:rsid w:val="00F039E7"/>
    <w:rPr>
      <w:rFonts w:ascii="Garamond" w:eastAsia="Times New Roman" w:hAnsi="Garamond" w:cs="Times New Roman"/>
      <w:sz w:val="14"/>
      <w:szCs w:val="24"/>
      <w:lang w:eastAsia="pt-BR"/>
    </w:rPr>
  </w:style>
  <w:style w:type="paragraph" w:styleId="Corpodetexto3">
    <w:name w:val="Body Text 3"/>
    <w:basedOn w:val="Normal"/>
    <w:link w:val="Corpodetexto3Char"/>
    <w:rsid w:val="00F039E7"/>
    <w:pPr>
      <w:spacing w:after="120"/>
    </w:pPr>
    <w:rPr>
      <w:sz w:val="16"/>
      <w:szCs w:val="16"/>
    </w:rPr>
  </w:style>
  <w:style w:type="character" w:customStyle="1" w:styleId="Corpodetexto3Char">
    <w:name w:val="Corpo de texto 3 Char"/>
    <w:basedOn w:val="Fontepargpadro"/>
    <w:link w:val="Corpodetexto3"/>
    <w:rsid w:val="00F039E7"/>
    <w:rPr>
      <w:rFonts w:ascii="Garamond" w:eastAsia="Times New Roman" w:hAnsi="Garamond" w:cs="Times New Roman"/>
      <w:sz w:val="16"/>
      <w:szCs w:val="16"/>
      <w:lang w:eastAsia="pt-BR"/>
    </w:rPr>
  </w:style>
  <w:style w:type="paragraph" w:styleId="Recuodecorpodetexto">
    <w:name w:val="Body Text Indent"/>
    <w:basedOn w:val="Normal"/>
    <w:link w:val="RecuodecorpodetextoChar"/>
    <w:rsid w:val="00F039E7"/>
    <w:pPr>
      <w:spacing w:after="120"/>
      <w:ind w:left="283"/>
    </w:pPr>
  </w:style>
  <w:style w:type="character" w:customStyle="1" w:styleId="RecuodecorpodetextoChar">
    <w:name w:val="Recuo de corpo de texto Char"/>
    <w:basedOn w:val="Fontepargpadro"/>
    <w:link w:val="Recuodecorpodetexto"/>
    <w:rsid w:val="00F039E7"/>
    <w:rPr>
      <w:rFonts w:ascii="Garamond" w:eastAsia="Times New Roman" w:hAnsi="Garamond" w:cs="Times New Roman"/>
      <w:sz w:val="28"/>
      <w:szCs w:val="28"/>
      <w:lang w:eastAsia="pt-BR"/>
    </w:rPr>
  </w:style>
  <w:style w:type="paragraph" w:styleId="Textodenotaderodap">
    <w:name w:val="footnote text"/>
    <w:basedOn w:val="Normal"/>
    <w:link w:val="TextodenotaderodapChar"/>
    <w:semiHidden/>
    <w:rsid w:val="00F039E7"/>
    <w:rPr>
      <w:sz w:val="20"/>
      <w:szCs w:val="20"/>
    </w:rPr>
  </w:style>
  <w:style w:type="character" w:customStyle="1" w:styleId="TextodenotaderodapChar">
    <w:name w:val="Texto de nota de rodapé Char"/>
    <w:basedOn w:val="Fontepargpadro"/>
    <w:link w:val="Textodenotaderodap"/>
    <w:semiHidden/>
    <w:rsid w:val="00F039E7"/>
    <w:rPr>
      <w:rFonts w:ascii="Garamond" w:eastAsia="Times New Roman" w:hAnsi="Garamond" w:cs="Times New Roman"/>
      <w:sz w:val="20"/>
      <w:szCs w:val="20"/>
      <w:lang w:eastAsia="pt-BR"/>
    </w:rPr>
  </w:style>
  <w:style w:type="paragraph" w:styleId="Cabealho">
    <w:name w:val="header"/>
    <w:basedOn w:val="Normal"/>
    <w:link w:val="CabealhoChar"/>
    <w:rsid w:val="00F039E7"/>
    <w:pPr>
      <w:tabs>
        <w:tab w:val="center" w:pos="4252"/>
        <w:tab w:val="right" w:pos="8504"/>
      </w:tabs>
    </w:pPr>
  </w:style>
  <w:style w:type="character" w:customStyle="1" w:styleId="CabealhoChar">
    <w:name w:val="Cabeçalho Char"/>
    <w:basedOn w:val="Fontepargpadro"/>
    <w:link w:val="Cabealho"/>
    <w:rsid w:val="00F039E7"/>
    <w:rPr>
      <w:rFonts w:ascii="Garamond" w:eastAsia="Times New Roman" w:hAnsi="Garamond" w:cs="Times New Roman"/>
      <w:sz w:val="28"/>
      <w:szCs w:val="28"/>
      <w:lang w:eastAsia="pt-BR"/>
    </w:rPr>
  </w:style>
  <w:style w:type="paragraph" w:styleId="Rodap">
    <w:name w:val="footer"/>
    <w:basedOn w:val="Normal"/>
    <w:link w:val="RodapChar"/>
    <w:rsid w:val="00F039E7"/>
    <w:pPr>
      <w:tabs>
        <w:tab w:val="center" w:pos="4252"/>
        <w:tab w:val="right" w:pos="8504"/>
      </w:tabs>
    </w:pPr>
  </w:style>
  <w:style w:type="character" w:customStyle="1" w:styleId="RodapChar">
    <w:name w:val="Rodapé Char"/>
    <w:basedOn w:val="Fontepargpadro"/>
    <w:link w:val="Rodap"/>
    <w:rsid w:val="00F039E7"/>
    <w:rPr>
      <w:rFonts w:ascii="Garamond" w:eastAsia="Times New Roman" w:hAnsi="Garamond" w:cs="Times New Roman"/>
      <w:sz w:val="28"/>
      <w:szCs w:val="28"/>
      <w:lang w:eastAsia="pt-BR"/>
    </w:rPr>
  </w:style>
  <w:style w:type="paragraph" w:customStyle="1" w:styleId="p4">
    <w:name w:val="p4"/>
    <w:basedOn w:val="Normal"/>
    <w:rsid w:val="00CE583C"/>
    <w:pPr>
      <w:widowControl w:val="0"/>
      <w:tabs>
        <w:tab w:val="left" w:pos="400"/>
      </w:tabs>
      <w:spacing w:line="200" w:lineRule="atLeast"/>
      <w:ind w:left="576" w:hanging="432"/>
      <w:jc w:val="both"/>
    </w:pPr>
    <w:rPr>
      <w:rFonts w:ascii="Times New Roman" w:hAnsi="Times New Roman"/>
      <w:snapToGrid w:val="0"/>
      <w:sz w:val="24"/>
      <w:szCs w:val="20"/>
    </w:rPr>
  </w:style>
  <w:style w:type="paragraph" w:customStyle="1" w:styleId="p23">
    <w:name w:val="p23"/>
    <w:basedOn w:val="Normal"/>
    <w:rsid w:val="00CE583C"/>
    <w:pPr>
      <w:widowControl w:val="0"/>
      <w:spacing w:line="200" w:lineRule="atLeast"/>
      <w:ind w:left="576" w:hanging="288"/>
    </w:pPr>
    <w:rPr>
      <w:rFonts w:ascii="Times New Roman" w:hAnsi="Times New Roman"/>
      <w:snapToGrid w:val="0"/>
      <w:sz w:val="24"/>
      <w:szCs w:val="20"/>
    </w:rPr>
  </w:style>
  <w:style w:type="paragraph" w:customStyle="1" w:styleId="t21">
    <w:name w:val="t21"/>
    <w:basedOn w:val="Normal"/>
    <w:rsid w:val="00CE583C"/>
    <w:pPr>
      <w:widowControl w:val="0"/>
      <w:spacing w:line="240" w:lineRule="atLeast"/>
    </w:pPr>
    <w:rPr>
      <w:rFonts w:ascii="Times New Roman" w:hAnsi="Times New Roman"/>
      <w:snapToGrid w:val="0"/>
      <w:sz w:val="24"/>
      <w:szCs w:val="20"/>
    </w:rPr>
  </w:style>
  <w:style w:type="paragraph" w:customStyle="1" w:styleId="p43">
    <w:name w:val="p43"/>
    <w:basedOn w:val="Normal"/>
    <w:rsid w:val="00CE583C"/>
    <w:pPr>
      <w:widowControl w:val="0"/>
      <w:tabs>
        <w:tab w:val="left" w:pos="400"/>
      </w:tabs>
      <w:spacing w:line="200" w:lineRule="atLeast"/>
      <w:ind w:left="576" w:hanging="432"/>
    </w:pPr>
    <w:rPr>
      <w:rFonts w:ascii="Times New Roman" w:hAnsi="Times New Roman"/>
      <w:snapToGrid w:val="0"/>
      <w:sz w:val="24"/>
      <w:szCs w:val="20"/>
    </w:rPr>
  </w:style>
  <w:style w:type="paragraph" w:customStyle="1" w:styleId="p45">
    <w:name w:val="p45"/>
    <w:basedOn w:val="Normal"/>
    <w:rsid w:val="00CE583C"/>
    <w:pPr>
      <w:widowControl w:val="0"/>
      <w:tabs>
        <w:tab w:val="left" w:pos="840"/>
        <w:tab w:val="left" w:pos="1640"/>
      </w:tabs>
      <w:spacing w:line="200" w:lineRule="atLeast"/>
      <w:ind w:left="144" w:hanging="720"/>
      <w:jc w:val="both"/>
    </w:pPr>
    <w:rPr>
      <w:rFonts w:ascii="Times New Roman" w:hAnsi="Times New Roman"/>
      <w:snapToGrid w:val="0"/>
      <w:sz w:val="24"/>
      <w:szCs w:val="20"/>
    </w:rPr>
  </w:style>
  <w:style w:type="paragraph" w:customStyle="1" w:styleId="p46">
    <w:name w:val="p46"/>
    <w:basedOn w:val="Normal"/>
    <w:rsid w:val="00CE583C"/>
    <w:pPr>
      <w:widowControl w:val="0"/>
      <w:tabs>
        <w:tab w:val="left" w:pos="860"/>
      </w:tabs>
      <w:spacing w:line="200" w:lineRule="atLeast"/>
      <w:ind w:left="144" w:hanging="720"/>
      <w:jc w:val="both"/>
    </w:pPr>
    <w:rPr>
      <w:rFonts w:ascii="Times New Roman" w:hAnsi="Times New Roman"/>
      <w:snapToGrid w:val="0"/>
      <w:sz w:val="24"/>
      <w:szCs w:val="20"/>
    </w:rPr>
  </w:style>
  <w:style w:type="paragraph" w:customStyle="1" w:styleId="p48">
    <w:name w:val="p48"/>
    <w:basedOn w:val="Normal"/>
    <w:rsid w:val="00CE583C"/>
    <w:pPr>
      <w:widowControl w:val="0"/>
      <w:tabs>
        <w:tab w:val="left" w:pos="360"/>
      </w:tabs>
      <w:spacing w:line="200" w:lineRule="atLeast"/>
      <w:ind w:left="576" w:hanging="432"/>
      <w:jc w:val="both"/>
    </w:pPr>
    <w:rPr>
      <w:rFonts w:ascii="Times New Roman" w:hAnsi="Times New Roman"/>
      <w:snapToGrid w:val="0"/>
      <w:sz w:val="24"/>
      <w:szCs w:val="20"/>
    </w:rPr>
  </w:style>
  <w:style w:type="paragraph" w:customStyle="1" w:styleId="p50">
    <w:name w:val="p50"/>
    <w:basedOn w:val="Normal"/>
    <w:rsid w:val="00CE583C"/>
    <w:pPr>
      <w:widowControl w:val="0"/>
      <w:tabs>
        <w:tab w:val="left" w:pos="1540"/>
      </w:tabs>
      <w:spacing w:line="200" w:lineRule="atLeast"/>
      <w:ind w:left="144" w:hanging="1584"/>
      <w:jc w:val="both"/>
    </w:pPr>
    <w:rPr>
      <w:rFonts w:ascii="Times New Roman" w:hAnsi="Times New Roman"/>
      <w:snapToGrid w:val="0"/>
      <w:sz w:val="24"/>
      <w:szCs w:val="20"/>
    </w:rPr>
  </w:style>
  <w:style w:type="paragraph" w:customStyle="1" w:styleId="p91">
    <w:name w:val="p91"/>
    <w:basedOn w:val="Normal"/>
    <w:rsid w:val="00CE583C"/>
    <w:pPr>
      <w:widowControl w:val="0"/>
      <w:spacing w:line="200" w:lineRule="atLeast"/>
      <w:ind w:left="576" w:hanging="432"/>
    </w:pPr>
    <w:rPr>
      <w:rFonts w:ascii="Times New Roman" w:hAnsi="Times New Roman"/>
      <w:snapToGrid w:val="0"/>
      <w:sz w:val="24"/>
      <w:szCs w:val="20"/>
    </w:rPr>
  </w:style>
  <w:style w:type="character" w:customStyle="1" w:styleId="apple-converted-space">
    <w:name w:val="apple-converted-space"/>
    <w:basedOn w:val="Fontepargpadro"/>
    <w:rsid w:val="009F24AB"/>
  </w:style>
  <w:style w:type="character" w:styleId="Hyperlink">
    <w:name w:val="Hyperlink"/>
    <w:basedOn w:val="Fontepargpadro"/>
    <w:uiPriority w:val="99"/>
    <w:unhideWhenUsed/>
    <w:rsid w:val="009F24AB"/>
    <w:rPr>
      <w:color w:val="0000FF"/>
      <w:u w:val="single"/>
    </w:rPr>
  </w:style>
  <w:style w:type="character" w:customStyle="1" w:styleId="Ttulo6Char">
    <w:name w:val="Título 6 Char"/>
    <w:basedOn w:val="Fontepargpadro"/>
    <w:link w:val="Ttulo6"/>
    <w:semiHidden/>
    <w:rsid w:val="00AF5E17"/>
    <w:rPr>
      <w:rFonts w:ascii="Calibri" w:eastAsia="Times New Roman" w:hAnsi="Calibri" w:cs="Times New Roman"/>
      <w:b/>
      <w:bCs/>
      <w:lang w:eastAsia="ar-SA"/>
    </w:rPr>
  </w:style>
  <w:style w:type="character" w:customStyle="1" w:styleId="CaracteresdeNotadeRodap">
    <w:name w:val="Caracteres de Nota de Rodapé"/>
    <w:rsid w:val="00AF5E17"/>
  </w:style>
  <w:style w:type="paragraph" w:customStyle="1" w:styleId="Contedodatabela">
    <w:name w:val="Conteúdo da tabela"/>
    <w:basedOn w:val="Normal"/>
    <w:rsid w:val="00AF5E17"/>
    <w:pPr>
      <w:suppressLineNumbers/>
      <w:suppressAutoHyphens/>
    </w:pPr>
    <w:rPr>
      <w:szCs w:val="24"/>
      <w:lang w:eastAsia="ar-SA"/>
    </w:rPr>
  </w:style>
  <w:style w:type="paragraph" w:customStyle="1" w:styleId="itens">
    <w:name w:val="itens"/>
    <w:basedOn w:val="Normal"/>
    <w:rsid w:val="00AF5E17"/>
    <w:pPr>
      <w:spacing w:before="100" w:beforeAutospacing="1" w:after="100" w:afterAutospacing="1"/>
    </w:pPr>
    <w:rPr>
      <w:rFonts w:ascii="Times New Roman" w:hAnsi="Times New Roman"/>
      <w:sz w:val="24"/>
      <w:szCs w:val="24"/>
    </w:rPr>
  </w:style>
  <w:style w:type="paragraph" w:styleId="Corpodetexto2">
    <w:name w:val="Body Text 2"/>
    <w:basedOn w:val="Normal"/>
    <w:link w:val="Corpodetexto2Char"/>
    <w:rsid w:val="00AF5E17"/>
    <w:pPr>
      <w:suppressAutoHyphens/>
      <w:spacing w:after="120" w:line="480" w:lineRule="auto"/>
    </w:pPr>
    <w:rPr>
      <w:szCs w:val="24"/>
      <w:lang w:eastAsia="ar-SA"/>
    </w:rPr>
  </w:style>
  <w:style w:type="character" w:customStyle="1" w:styleId="Corpodetexto2Char">
    <w:name w:val="Corpo de texto 2 Char"/>
    <w:basedOn w:val="Fontepargpadro"/>
    <w:link w:val="Corpodetexto2"/>
    <w:rsid w:val="00AF5E17"/>
    <w:rPr>
      <w:rFonts w:ascii="Garamond" w:eastAsia="Times New Roman" w:hAnsi="Garamond" w:cs="Times New Roman"/>
      <w:sz w:val="28"/>
      <w:szCs w:val="24"/>
      <w:lang w:eastAsia="ar-SA"/>
    </w:rPr>
  </w:style>
  <w:style w:type="paragraph" w:styleId="Textodebalo">
    <w:name w:val="Balloon Text"/>
    <w:basedOn w:val="Normal"/>
    <w:link w:val="TextodebaloChar"/>
    <w:uiPriority w:val="99"/>
    <w:semiHidden/>
    <w:unhideWhenUsed/>
    <w:rsid w:val="007114DD"/>
    <w:rPr>
      <w:rFonts w:ascii="Tahoma" w:hAnsi="Tahoma" w:cs="Tahoma"/>
      <w:sz w:val="16"/>
      <w:szCs w:val="16"/>
    </w:rPr>
  </w:style>
  <w:style w:type="character" w:customStyle="1" w:styleId="TextodebaloChar">
    <w:name w:val="Texto de balão Char"/>
    <w:basedOn w:val="Fontepargpadro"/>
    <w:link w:val="Textodebalo"/>
    <w:uiPriority w:val="99"/>
    <w:semiHidden/>
    <w:rsid w:val="007114DD"/>
    <w:rPr>
      <w:rFonts w:ascii="Tahoma" w:eastAsia="Times New Roman" w:hAnsi="Tahoma" w:cs="Tahoma"/>
      <w:sz w:val="16"/>
      <w:szCs w:val="16"/>
      <w:lang w:eastAsia="pt-BR"/>
    </w:rPr>
  </w:style>
  <w:style w:type="paragraph" w:styleId="PargrafodaLista">
    <w:name w:val="List Paragraph"/>
    <w:basedOn w:val="Normal"/>
    <w:uiPriority w:val="34"/>
    <w:qFormat/>
    <w:rsid w:val="002773E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9E7"/>
    <w:pPr>
      <w:spacing w:after="0" w:line="240" w:lineRule="auto"/>
    </w:pPr>
    <w:rPr>
      <w:rFonts w:ascii="Garamond" w:eastAsia="Times New Roman" w:hAnsi="Garamond" w:cs="Times New Roman"/>
      <w:sz w:val="28"/>
      <w:szCs w:val="28"/>
      <w:lang w:eastAsia="pt-BR"/>
    </w:rPr>
  </w:style>
  <w:style w:type="paragraph" w:styleId="Ttulo1">
    <w:name w:val="heading 1"/>
    <w:basedOn w:val="Normal"/>
    <w:next w:val="Normal"/>
    <w:link w:val="Ttulo1Char"/>
    <w:qFormat/>
    <w:rsid w:val="00F039E7"/>
    <w:pPr>
      <w:keepNext/>
      <w:jc w:val="both"/>
      <w:outlineLvl w:val="0"/>
    </w:pPr>
    <w:rPr>
      <w:b/>
      <w:bCs/>
      <w:sz w:val="30"/>
      <w:szCs w:val="24"/>
    </w:rPr>
  </w:style>
  <w:style w:type="paragraph" w:styleId="Ttulo6">
    <w:name w:val="heading 6"/>
    <w:basedOn w:val="Normal"/>
    <w:next w:val="Normal"/>
    <w:link w:val="Ttulo6Char"/>
    <w:semiHidden/>
    <w:unhideWhenUsed/>
    <w:qFormat/>
    <w:rsid w:val="00AF5E17"/>
    <w:pPr>
      <w:suppressAutoHyphens/>
      <w:spacing w:before="240" w:after="60"/>
      <w:outlineLvl w:val="5"/>
    </w:pPr>
    <w:rPr>
      <w:rFonts w:ascii="Calibri" w:hAnsi="Calibri"/>
      <w:b/>
      <w:bCs/>
      <w:sz w:val="22"/>
      <w:szCs w:val="22"/>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039E7"/>
    <w:rPr>
      <w:rFonts w:ascii="Garamond" w:eastAsia="Times New Roman" w:hAnsi="Garamond" w:cs="Times New Roman"/>
      <w:b/>
      <w:bCs/>
      <w:sz w:val="30"/>
      <w:szCs w:val="24"/>
      <w:lang w:eastAsia="pt-BR"/>
    </w:rPr>
  </w:style>
  <w:style w:type="paragraph" w:styleId="NormalWeb">
    <w:name w:val="Normal (Web)"/>
    <w:basedOn w:val="Normal"/>
    <w:rsid w:val="00F039E7"/>
    <w:pPr>
      <w:spacing w:before="100" w:beforeAutospacing="1" w:after="100" w:afterAutospacing="1"/>
    </w:pPr>
    <w:rPr>
      <w:rFonts w:ascii="Times New Roman" w:hAnsi="Times New Roman"/>
      <w:sz w:val="24"/>
      <w:szCs w:val="24"/>
    </w:rPr>
  </w:style>
  <w:style w:type="character" w:styleId="Forte">
    <w:name w:val="Strong"/>
    <w:basedOn w:val="Fontepargpadro"/>
    <w:qFormat/>
    <w:rsid w:val="00F039E7"/>
    <w:rPr>
      <w:b/>
      <w:bCs/>
    </w:rPr>
  </w:style>
  <w:style w:type="character" w:styleId="Refdenotaderodap">
    <w:name w:val="footnote reference"/>
    <w:basedOn w:val="Fontepargpadro"/>
    <w:semiHidden/>
    <w:rsid w:val="00F039E7"/>
    <w:rPr>
      <w:vertAlign w:val="superscript"/>
    </w:rPr>
  </w:style>
  <w:style w:type="paragraph" w:styleId="Corpodetexto">
    <w:name w:val="Body Text"/>
    <w:basedOn w:val="Normal"/>
    <w:link w:val="CorpodetextoChar"/>
    <w:rsid w:val="00F039E7"/>
    <w:pPr>
      <w:jc w:val="center"/>
    </w:pPr>
    <w:rPr>
      <w:sz w:val="14"/>
      <w:szCs w:val="24"/>
    </w:rPr>
  </w:style>
  <w:style w:type="character" w:customStyle="1" w:styleId="CorpodetextoChar">
    <w:name w:val="Corpo de texto Char"/>
    <w:basedOn w:val="Fontepargpadro"/>
    <w:link w:val="Corpodetexto"/>
    <w:rsid w:val="00F039E7"/>
    <w:rPr>
      <w:rFonts w:ascii="Garamond" w:eastAsia="Times New Roman" w:hAnsi="Garamond" w:cs="Times New Roman"/>
      <w:sz w:val="14"/>
      <w:szCs w:val="24"/>
      <w:lang w:eastAsia="pt-BR"/>
    </w:rPr>
  </w:style>
  <w:style w:type="paragraph" w:styleId="Corpodetexto3">
    <w:name w:val="Body Text 3"/>
    <w:basedOn w:val="Normal"/>
    <w:link w:val="Corpodetexto3Char"/>
    <w:rsid w:val="00F039E7"/>
    <w:pPr>
      <w:spacing w:after="120"/>
    </w:pPr>
    <w:rPr>
      <w:sz w:val="16"/>
      <w:szCs w:val="16"/>
    </w:rPr>
  </w:style>
  <w:style w:type="character" w:customStyle="1" w:styleId="Corpodetexto3Char">
    <w:name w:val="Corpo de texto 3 Char"/>
    <w:basedOn w:val="Fontepargpadro"/>
    <w:link w:val="Corpodetexto3"/>
    <w:rsid w:val="00F039E7"/>
    <w:rPr>
      <w:rFonts w:ascii="Garamond" w:eastAsia="Times New Roman" w:hAnsi="Garamond" w:cs="Times New Roman"/>
      <w:sz w:val="16"/>
      <w:szCs w:val="16"/>
      <w:lang w:eastAsia="pt-BR"/>
    </w:rPr>
  </w:style>
  <w:style w:type="paragraph" w:styleId="Recuodecorpodetexto">
    <w:name w:val="Body Text Indent"/>
    <w:basedOn w:val="Normal"/>
    <w:link w:val="RecuodecorpodetextoChar"/>
    <w:rsid w:val="00F039E7"/>
    <w:pPr>
      <w:spacing w:after="120"/>
      <w:ind w:left="283"/>
    </w:pPr>
  </w:style>
  <w:style w:type="character" w:customStyle="1" w:styleId="RecuodecorpodetextoChar">
    <w:name w:val="Recuo de corpo de texto Char"/>
    <w:basedOn w:val="Fontepargpadro"/>
    <w:link w:val="Recuodecorpodetexto"/>
    <w:rsid w:val="00F039E7"/>
    <w:rPr>
      <w:rFonts w:ascii="Garamond" w:eastAsia="Times New Roman" w:hAnsi="Garamond" w:cs="Times New Roman"/>
      <w:sz w:val="28"/>
      <w:szCs w:val="28"/>
      <w:lang w:eastAsia="pt-BR"/>
    </w:rPr>
  </w:style>
  <w:style w:type="paragraph" w:styleId="Textodenotaderodap">
    <w:name w:val="footnote text"/>
    <w:basedOn w:val="Normal"/>
    <w:link w:val="TextodenotaderodapChar"/>
    <w:semiHidden/>
    <w:rsid w:val="00F039E7"/>
    <w:rPr>
      <w:sz w:val="20"/>
      <w:szCs w:val="20"/>
    </w:rPr>
  </w:style>
  <w:style w:type="character" w:customStyle="1" w:styleId="TextodenotaderodapChar">
    <w:name w:val="Texto de nota de rodapé Char"/>
    <w:basedOn w:val="Fontepargpadro"/>
    <w:link w:val="Textodenotaderodap"/>
    <w:semiHidden/>
    <w:rsid w:val="00F039E7"/>
    <w:rPr>
      <w:rFonts w:ascii="Garamond" w:eastAsia="Times New Roman" w:hAnsi="Garamond" w:cs="Times New Roman"/>
      <w:sz w:val="20"/>
      <w:szCs w:val="20"/>
      <w:lang w:eastAsia="pt-BR"/>
    </w:rPr>
  </w:style>
  <w:style w:type="paragraph" w:styleId="Cabealho">
    <w:name w:val="header"/>
    <w:basedOn w:val="Normal"/>
    <w:link w:val="CabealhoChar"/>
    <w:rsid w:val="00F039E7"/>
    <w:pPr>
      <w:tabs>
        <w:tab w:val="center" w:pos="4252"/>
        <w:tab w:val="right" w:pos="8504"/>
      </w:tabs>
    </w:pPr>
  </w:style>
  <w:style w:type="character" w:customStyle="1" w:styleId="CabealhoChar">
    <w:name w:val="Cabeçalho Char"/>
    <w:basedOn w:val="Fontepargpadro"/>
    <w:link w:val="Cabealho"/>
    <w:rsid w:val="00F039E7"/>
    <w:rPr>
      <w:rFonts w:ascii="Garamond" w:eastAsia="Times New Roman" w:hAnsi="Garamond" w:cs="Times New Roman"/>
      <w:sz w:val="28"/>
      <w:szCs w:val="28"/>
      <w:lang w:eastAsia="pt-BR"/>
    </w:rPr>
  </w:style>
  <w:style w:type="paragraph" w:styleId="Rodap">
    <w:name w:val="footer"/>
    <w:basedOn w:val="Normal"/>
    <w:link w:val="RodapChar"/>
    <w:rsid w:val="00F039E7"/>
    <w:pPr>
      <w:tabs>
        <w:tab w:val="center" w:pos="4252"/>
        <w:tab w:val="right" w:pos="8504"/>
      </w:tabs>
    </w:pPr>
  </w:style>
  <w:style w:type="character" w:customStyle="1" w:styleId="RodapChar">
    <w:name w:val="Rodapé Char"/>
    <w:basedOn w:val="Fontepargpadro"/>
    <w:link w:val="Rodap"/>
    <w:rsid w:val="00F039E7"/>
    <w:rPr>
      <w:rFonts w:ascii="Garamond" w:eastAsia="Times New Roman" w:hAnsi="Garamond" w:cs="Times New Roman"/>
      <w:sz w:val="28"/>
      <w:szCs w:val="28"/>
      <w:lang w:eastAsia="pt-BR"/>
    </w:rPr>
  </w:style>
  <w:style w:type="paragraph" w:customStyle="1" w:styleId="p4">
    <w:name w:val="p4"/>
    <w:basedOn w:val="Normal"/>
    <w:rsid w:val="00CE583C"/>
    <w:pPr>
      <w:widowControl w:val="0"/>
      <w:tabs>
        <w:tab w:val="left" w:pos="400"/>
      </w:tabs>
      <w:spacing w:line="200" w:lineRule="atLeast"/>
      <w:ind w:left="576" w:hanging="432"/>
      <w:jc w:val="both"/>
    </w:pPr>
    <w:rPr>
      <w:rFonts w:ascii="Times New Roman" w:hAnsi="Times New Roman"/>
      <w:snapToGrid w:val="0"/>
      <w:sz w:val="24"/>
      <w:szCs w:val="20"/>
    </w:rPr>
  </w:style>
  <w:style w:type="paragraph" w:customStyle="1" w:styleId="p23">
    <w:name w:val="p23"/>
    <w:basedOn w:val="Normal"/>
    <w:rsid w:val="00CE583C"/>
    <w:pPr>
      <w:widowControl w:val="0"/>
      <w:spacing w:line="200" w:lineRule="atLeast"/>
      <w:ind w:left="576" w:hanging="288"/>
    </w:pPr>
    <w:rPr>
      <w:rFonts w:ascii="Times New Roman" w:hAnsi="Times New Roman"/>
      <w:snapToGrid w:val="0"/>
      <w:sz w:val="24"/>
      <w:szCs w:val="20"/>
    </w:rPr>
  </w:style>
  <w:style w:type="paragraph" w:customStyle="1" w:styleId="t21">
    <w:name w:val="t21"/>
    <w:basedOn w:val="Normal"/>
    <w:rsid w:val="00CE583C"/>
    <w:pPr>
      <w:widowControl w:val="0"/>
      <w:spacing w:line="240" w:lineRule="atLeast"/>
    </w:pPr>
    <w:rPr>
      <w:rFonts w:ascii="Times New Roman" w:hAnsi="Times New Roman"/>
      <w:snapToGrid w:val="0"/>
      <w:sz w:val="24"/>
      <w:szCs w:val="20"/>
    </w:rPr>
  </w:style>
  <w:style w:type="paragraph" w:customStyle="1" w:styleId="p43">
    <w:name w:val="p43"/>
    <w:basedOn w:val="Normal"/>
    <w:rsid w:val="00CE583C"/>
    <w:pPr>
      <w:widowControl w:val="0"/>
      <w:tabs>
        <w:tab w:val="left" w:pos="400"/>
      </w:tabs>
      <w:spacing w:line="200" w:lineRule="atLeast"/>
      <w:ind w:left="576" w:hanging="432"/>
    </w:pPr>
    <w:rPr>
      <w:rFonts w:ascii="Times New Roman" w:hAnsi="Times New Roman"/>
      <w:snapToGrid w:val="0"/>
      <w:sz w:val="24"/>
      <w:szCs w:val="20"/>
    </w:rPr>
  </w:style>
  <w:style w:type="paragraph" w:customStyle="1" w:styleId="p45">
    <w:name w:val="p45"/>
    <w:basedOn w:val="Normal"/>
    <w:rsid w:val="00CE583C"/>
    <w:pPr>
      <w:widowControl w:val="0"/>
      <w:tabs>
        <w:tab w:val="left" w:pos="840"/>
        <w:tab w:val="left" w:pos="1640"/>
      </w:tabs>
      <w:spacing w:line="200" w:lineRule="atLeast"/>
      <w:ind w:left="144" w:hanging="720"/>
      <w:jc w:val="both"/>
    </w:pPr>
    <w:rPr>
      <w:rFonts w:ascii="Times New Roman" w:hAnsi="Times New Roman"/>
      <w:snapToGrid w:val="0"/>
      <w:sz w:val="24"/>
      <w:szCs w:val="20"/>
    </w:rPr>
  </w:style>
  <w:style w:type="paragraph" w:customStyle="1" w:styleId="p46">
    <w:name w:val="p46"/>
    <w:basedOn w:val="Normal"/>
    <w:rsid w:val="00CE583C"/>
    <w:pPr>
      <w:widowControl w:val="0"/>
      <w:tabs>
        <w:tab w:val="left" w:pos="860"/>
      </w:tabs>
      <w:spacing w:line="200" w:lineRule="atLeast"/>
      <w:ind w:left="144" w:hanging="720"/>
      <w:jc w:val="both"/>
    </w:pPr>
    <w:rPr>
      <w:rFonts w:ascii="Times New Roman" w:hAnsi="Times New Roman"/>
      <w:snapToGrid w:val="0"/>
      <w:sz w:val="24"/>
      <w:szCs w:val="20"/>
    </w:rPr>
  </w:style>
  <w:style w:type="paragraph" w:customStyle="1" w:styleId="p48">
    <w:name w:val="p48"/>
    <w:basedOn w:val="Normal"/>
    <w:rsid w:val="00CE583C"/>
    <w:pPr>
      <w:widowControl w:val="0"/>
      <w:tabs>
        <w:tab w:val="left" w:pos="360"/>
      </w:tabs>
      <w:spacing w:line="200" w:lineRule="atLeast"/>
      <w:ind w:left="576" w:hanging="432"/>
      <w:jc w:val="both"/>
    </w:pPr>
    <w:rPr>
      <w:rFonts w:ascii="Times New Roman" w:hAnsi="Times New Roman"/>
      <w:snapToGrid w:val="0"/>
      <w:sz w:val="24"/>
      <w:szCs w:val="20"/>
    </w:rPr>
  </w:style>
  <w:style w:type="paragraph" w:customStyle="1" w:styleId="p50">
    <w:name w:val="p50"/>
    <w:basedOn w:val="Normal"/>
    <w:rsid w:val="00CE583C"/>
    <w:pPr>
      <w:widowControl w:val="0"/>
      <w:tabs>
        <w:tab w:val="left" w:pos="1540"/>
      </w:tabs>
      <w:spacing w:line="200" w:lineRule="atLeast"/>
      <w:ind w:left="144" w:hanging="1584"/>
      <w:jc w:val="both"/>
    </w:pPr>
    <w:rPr>
      <w:rFonts w:ascii="Times New Roman" w:hAnsi="Times New Roman"/>
      <w:snapToGrid w:val="0"/>
      <w:sz w:val="24"/>
      <w:szCs w:val="20"/>
    </w:rPr>
  </w:style>
  <w:style w:type="paragraph" w:customStyle="1" w:styleId="p91">
    <w:name w:val="p91"/>
    <w:basedOn w:val="Normal"/>
    <w:rsid w:val="00CE583C"/>
    <w:pPr>
      <w:widowControl w:val="0"/>
      <w:spacing w:line="200" w:lineRule="atLeast"/>
      <w:ind w:left="576" w:hanging="432"/>
    </w:pPr>
    <w:rPr>
      <w:rFonts w:ascii="Times New Roman" w:hAnsi="Times New Roman"/>
      <w:snapToGrid w:val="0"/>
      <w:sz w:val="24"/>
      <w:szCs w:val="20"/>
    </w:rPr>
  </w:style>
  <w:style w:type="character" w:customStyle="1" w:styleId="apple-converted-space">
    <w:name w:val="apple-converted-space"/>
    <w:basedOn w:val="Fontepargpadro"/>
    <w:rsid w:val="009F24AB"/>
  </w:style>
  <w:style w:type="character" w:styleId="Hyperlink">
    <w:name w:val="Hyperlink"/>
    <w:basedOn w:val="Fontepargpadro"/>
    <w:uiPriority w:val="99"/>
    <w:unhideWhenUsed/>
    <w:rsid w:val="009F24AB"/>
    <w:rPr>
      <w:color w:val="0000FF"/>
      <w:u w:val="single"/>
    </w:rPr>
  </w:style>
  <w:style w:type="character" w:customStyle="1" w:styleId="Ttulo6Char">
    <w:name w:val="Título 6 Char"/>
    <w:basedOn w:val="Fontepargpadro"/>
    <w:link w:val="Ttulo6"/>
    <w:semiHidden/>
    <w:rsid w:val="00AF5E17"/>
    <w:rPr>
      <w:rFonts w:ascii="Calibri" w:eastAsia="Times New Roman" w:hAnsi="Calibri" w:cs="Times New Roman"/>
      <w:b/>
      <w:bCs/>
      <w:lang w:eastAsia="ar-SA"/>
    </w:rPr>
  </w:style>
  <w:style w:type="character" w:customStyle="1" w:styleId="CaracteresdeNotadeRodap">
    <w:name w:val="Caracteres de Nota de Rodapé"/>
    <w:rsid w:val="00AF5E17"/>
  </w:style>
  <w:style w:type="paragraph" w:customStyle="1" w:styleId="Contedodatabela">
    <w:name w:val="Conteúdo da tabela"/>
    <w:basedOn w:val="Normal"/>
    <w:rsid w:val="00AF5E17"/>
    <w:pPr>
      <w:suppressLineNumbers/>
      <w:suppressAutoHyphens/>
    </w:pPr>
    <w:rPr>
      <w:szCs w:val="24"/>
      <w:lang w:eastAsia="ar-SA"/>
    </w:rPr>
  </w:style>
  <w:style w:type="paragraph" w:customStyle="1" w:styleId="itens">
    <w:name w:val="itens"/>
    <w:basedOn w:val="Normal"/>
    <w:rsid w:val="00AF5E17"/>
    <w:pPr>
      <w:spacing w:before="100" w:beforeAutospacing="1" w:after="100" w:afterAutospacing="1"/>
    </w:pPr>
    <w:rPr>
      <w:rFonts w:ascii="Times New Roman" w:hAnsi="Times New Roman"/>
      <w:sz w:val="24"/>
      <w:szCs w:val="24"/>
    </w:rPr>
  </w:style>
  <w:style w:type="paragraph" w:styleId="Corpodetexto2">
    <w:name w:val="Body Text 2"/>
    <w:basedOn w:val="Normal"/>
    <w:link w:val="Corpodetexto2Char"/>
    <w:rsid w:val="00AF5E17"/>
    <w:pPr>
      <w:suppressAutoHyphens/>
      <w:spacing w:after="120" w:line="480" w:lineRule="auto"/>
    </w:pPr>
    <w:rPr>
      <w:szCs w:val="24"/>
      <w:lang w:eastAsia="ar-SA"/>
    </w:rPr>
  </w:style>
  <w:style w:type="character" w:customStyle="1" w:styleId="Corpodetexto2Char">
    <w:name w:val="Corpo de texto 2 Char"/>
    <w:basedOn w:val="Fontepargpadro"/>
    <w:link w:val="Corpodetexto2"/>
    <w:rsid w:val="00AF5E17"/>
    <w:rPr>
      <w:rFonts w:ascii="Garamond" w:eastAsia="Times New Roman" w:hAnsi="Garamond" w:cs="Times New Roman"/>
      <w:sz w:val="28"/>
      <w:szCs w:val="24"/>
      <w:lang w:eastAsia="ar-SA"/>
    </w:rPr>
  </w:style>
  <w:style w:type="paragraph" w:styleId="Textodebalo">
    <w:name w:val="Balloon Text"/>
    <w:basedOn w:val="Normal"/>
    <w:link w:val="TextodebaloChar"/>
    <w:uiPriority w:val="99"/>
    <w:semiHidden/>
    <w:unhideWhenUsed/>
    <w:rsid w:val="007114DD"/>
    <w:rPr>
      <w:rFonts w:ascii="Tahoma" w:hAnsi="Tahoma" w:cs="Tahoma"/>
      <w:sz w:val="16"/>
      <w:szCs w:val="16"/>
    </w:rPr>
  </w:style>
  <w:style w:type="character" w:customStyle="1" w:styleId="TextodebaloChar">
    <w:name w:val="Texto de balão Char"/>
    <w:basedOn w:val="Fontepargpadro"/>
    <w:link w:val="Textodebalo"/>
    <w:uiPriority w:val="99"/>
    <w:semiHidden/>
    <w:rsid w:val="007114DD"/>
    <w:rPr>
      <w:rFonts w:ascii="Tahoma" w:eastAsia="Times New Roman" w:hAnsi="Tahoma" w:cs="Tahoma"/>
      <w:sz w:val="16"/>
      <w:szCs w:val="16"/>
      <w:lang w:eastAsia="pt-BR"/>
    </w:rPr>
  </w:style>
  <w:style w:type="paragraph" w:styleId="PargrafodaLista">
    <w:name w:val="List Paragraph"/>
    <w:basedOn w:val="Normal"/>
    <w:uiPriority w:val="34"/>
    <w:qFormat/>
    <w:rsid w:val="00277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http://i2.wp.com/caiohostilio.com/wp-content/uploads/IMG-20160921-WA0023.jpg?resize=525,295"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http://i2.wp.com/caiohostilio.com/wp-content/uploads/IMG_20160921_185549.jpg?resize=532,269"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garrone.com.br/amovelar-coloca-10-pontos-de-diferenca-e-avanca-para-vencer-em-coroata-segundo-data-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0D01D-EBFA-4077-A254-DD3D258CE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7840</Words>
  <Characters>42336</Characters>
  <Application>Microsoft Office Word</Application>
  <DocSecurity>0</DocSecurity>
  <Lines>352</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Mlobo</dc:creator>
  <cp:lastModifiedBy>pc15</cp:lastModifiedBy>
  <cp:revision>3</cp:revision>
  <cp:lastPrinted>2016-09-23T15:25:00Z</cp:lastPrinted>
  <dcterms:created xsi:type="dcterms:W3CDTF">2016-09-23T15:37:00Z</dcterms:created>
  <dcterms:modified xsi:type="dcterms:W3CDTF">2016-09-23T16:02:00Z</dcterms:modified>
</cp:coreProperties>
</file>